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CFAF" w14:textId="77777777" w:rsidR="00C05F3A" w:rsidRPr="006F7016" w:rsidRDefault="00C05F3A" w:rsidP="006F7016">
      <w:pPr>
        <w:spacing w:after="0" w:line="276" w:lineRule="auto"/>
        <w:rPr>
          <w:rFonts w:ascii="Garamond" w:eastAsia="Times New Roman" w:hAnsi="Garamond" w:cs="Times New Roman"/>
          <w:lang w:val="en-IN"/>
        </w:rPr>
      </w:pPr>
    </w:p>
    <w:tbl>
      <w:tblPr>
        <w:tblpPr w:leftFromText="180" w:rightFromText="180" w:vertAnchor="page" w:horzAnchor="margin" w:tblpXSpec="center" w:tblpY="1156"/>
        <w:tblW w:w="10245" w:type="dxa"/>
        <w:shd w:val="clear" w:color="auto" w:fill="FFFFFF"/>
        <w:tblCellMar>
          <w:top w:w="15" w:type="dxa"/>
          <w:left w:w="15" w:type="dxa"/>
          <w:bottom w:w="15" w:type="dxa"/>
          <w:right w:w="15" w:type="dxa"/>
        </w:tblCellMar>
        <w:tblLook w:val="04A0" w:firstRow="1" w:lastRow="0" w:firstColumn="1" w:lastColumn="0" w:noHBand="0" w:noVBand="1"/>
      </w:tblPr>
      <w:tblGrid>
        <w:gridCol w:w="10245"/>
      </w:tblGrid>
      <w:tr w:rsidR="00B42F06" w:rsidRPr="00C05F3A" w14:paraId="1505C2AB" w14:textId="77777777" w:rsidTr="00004243">
        <w:trPr>
          <w:trHeight w:val="299"/>
        </w:trPr>
        <w:tc>
          <w:tcPr>
            <w:tcW w:w="10245" w:type="dxa"/>
            <w:tcBorders>
              <w:top w:val="single" w:sz="2" w:space="0" w:color="auto"/>
              <w:left w:val="single" w:sz="12" w:space="0" w:color="000000"/>
              <w:bottom w:val="single" w:sz="2" w:space="0" w:color="000000"/>
              <w:right w:val="single" w:sz="12" w:space="0" w:color="000000"/>
            </w:tcBorders>
            <w:shd w:val="clear" w:color="auto" w:fill="CECCCC"/>
            <w:vAlign w:val="center"/>
            <w:hideMark/>
          </w:tcPr>
          <w:p w14:paraId="62505F6F" w14:textId="77777777" w:rsidR="00B42F06" w:rsidRPr="00C05F3A" w:rsidRDefault="00B42F06" w:rsidP="00004243">
            <w:pPr>
              <w:pStyle w:val="NoSpacing"/>
              <w:spacing w:line="360" w:lineRule="auto"/>
              <w:ind w:left="-387"/>
              <w:jc w:val="center"/>
              <w:rPr>
                <w:rFonts w:ascii="Garamond" w:hAnsi="Garamond"/>
                <w:b/>
                <w:bCs/>
              </w:rPr>
            </w:pPr>
            <w:r w:rsidRPr="00C05F3A">
              <w:rPr>
                <w:rFonts w:ascii="Garamond" w:hAnsi="Garamond"/>
                <w:noProof/>
                <w:lang w:val="en-IN" w:eastAsia="en-IN"/>
              </w:rPr>
              <w:drawing>
                <wp:inline distT="0" distB="0" distL="0" distR="0" wp14:anchorId="5A29B30A" wp14:editId="0CC67A67">
                  <wp:extent cx="493909" cy="421843"/>
                  <wp:effectExtent l="0" t="0" r="1905" b="0"/>
                  <wp:docPr id="2" name="Picture 2" descr="CUSB (@CUSBofficia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B (@CUSBofficial)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622" cy="582167"/>
                          </a:xfrm>
                          <a:prstGeom prst="rect">
                            <a:avLst/>
                          </a:prstGeom>
                          <a:noFill/>
                          <a:ln>
                            <a:noFill/>
                          </a:ln>
                        </pic:spPr>
                      </pic:pic>
                    </a:graphicData>
                  </a:graphic>
                </wp:inline>
              </w:drawing>
            </w:r>
          </w:p>
          <w:p w14:paraId="406A218E" w14:textId="77777777" w:rsidR="00B42F06" w:rsidRPr="00C05F3A" w:rsidRDefault="00B42F06" w:rsidP="00004243">
            <w:pPr>
              <w:spacing w:after="0" w:line="360" w:lineRule="auto"/>
              <w:jc w:val="center"/>
              <w:rPr>
                <w:rFonts w:ascii="Garamond" w:eastAsia="Times New Roman" w:hAnsi="Garamond" w:cs="KohinoorDevanagari"/>
                <w:b/>
                <w:bCs/>
              </w:rPr>
            </w:pPr>
            <w:r w:rsidRPr="00C05F3A">
              <w:rPr>
                <w:rFonts w:ascii="Garamond" w:eastAsia="Times New Roman" w:hAnsi="Garamond" w:cs="KohinoorDevanagari"/>
                <w:b/>
                <w:bCs/>
              </w:rPr>
              <w:t xml:space="preserve">MADVS4006E04 UNNAT BHARAT: </w:t>
            </w:r>
          </w:p>
          <w:p w14:paraId="42962492" w14:textId="77777777" w:rsidR="00B42F06" w:rsidRPr="00C05F3A" w:rsidRDefault="00B42F06" w:rsidP="00004243">
            <w:pPr>
              <w:spacing w:after="0" w:line="360" w:lineRule="auto"/>
              <w:jc w:val="center"/>
              <w:rPr>
                <w:rFonts w:ascii="Garamond" w:eastAsia="Times New Roman" w:hAnsi="Garamond" w:cs="KohinoorDevanagari"/>
                <w:b/>
                <w:bCs/>
              </w:rPr>
            </w:pPr>
            <w:r w:rsidRPr="00C05F3A">
              <w:rPr>
                <w:rFonts w:ascii="Garamond" w:eastAsia="Times New Roman" w:hAnsi="Garamond" w:cs="KohinoorDevanagari"/>
                <w:b/>
                <w:bCs/>
              </w:rPr>
              <w:t>BRINGING DEVELOPMENT THROUGH PARTICIPATORY LEARNING</w:t>
            </w:r>
          </w:p>
        </w:tc>
      </w:tr>
      <w:tr w:rsidR="00B42F06" w:rsidRPr="00C05F3A" w14:paraId="3C7B1D8E" w14:textId="77777777" w:rsidTr="00004243">
        <w:trPr>
          <w:trHeight w:val="841"/>
        </w:trPr>
        <w:tc>
          <w:tcPr>
            <w:tcW w:w="10245" w:type="dxa"/>
            <w:tcBorders>
              <w:top w:val="single" w:sz="2" w:space="0" w:color="000000"/>
              <w:left w:val="single" w:sz="12" w:space="0" w:color="000000"/>
              <w:bottom w:val="single" w:sz="2" w:space="0" w:color="auto"/>
              <w:right w:val="single" w:sz="12" w:space="0" w:color="000000"/>
            </w:tcBorders>
            <w:shd w:val="clear" w:color="auto" w:fill="CECCCC"/>
            <w:vAlign w:val="center"/>
            <w:hideMark/>
          </w:tcPr>
          <w:p w14:paraId="1909D47E" w14:textId="77777777" w:rsidR="00B42F06" w:rsidRPr="00C05F3A" w:rsidRDefault="00B42F06" w:rsidP="00004243">
            <w:pPr>
              <w:pStyle w:val="NoSpacing"/>
              <w:spacing w:line="360" w:lineRule="auto"/>
              <w:jc w:val="center"/>
              <w:rPr>
                <w:rFonts w:ascii="Garamond" w:hAnsi="Garamond"/>
                <w:b/>
                <w:bCs/>
              </w:rPr>
            </w:pPr>
            <w:r w:rsidRPr="00C05F3A">
              <w:rPr>
                <w:rFonts w:ascii="Garamond" w:hAnsi="Garamond"/>
                <w:b/>
                <w:bCs/>
              </w:rPr>
              <w:t>Course Credits 4                      Course Instructor: Aditya Mohanty</w:t>
            </w:r>
          </w:p>
          <w:p w14:paraId="2929AC5C" w14:textId="77777777" w:rsidR="00B42F06" w:rsidRPr="00C05F3A" w:rsidRDefault="00B42F06" w:rsidP="00004243">
            <w:pPr>
              <w:pStyle w:val="NoSpacing"/>
              <w:spacing w:line="360" w:lineRule="auto"/>
              <w:jc w:val="center"/>
              <w:rPr>
                <w:rFonts w:ascii="Garamond" w:hAnsi="Garamond"/>
              </w:rPr>
            </w:pPr>
            <w:r w:rsidRPr="00C05F3A">
              <w:rPr>
                <w:rFonts w:ascii="Garamond" w:hAnsi="Garamond"/>
              </w:rPr>
              <w:t xml:space="preserve">[Contact Details: </w:t>
            </w:r>
            <w:r w:rsidRPr="00C05F3A">
              <w:rPr>
                <w:rFonts w:ascii="Garamond" w:hAnsi="Garamond"/>
                <w:b/>
                <w:bCs/>
              </w:rPr>
              <w:t>E-mail: amohanty@cub.ac.in</w:t>
            </w:r>
            <w:r w:rsidRPr="00C05F3A">
              <w:rPr>
                <w:rFonts w:ascii="Garamond" w:hAnsi="Garamond"/>
              </w:rPr>
              <w:t xml:space="preserve">/ What’s App 6299108705 (only in dire circumstances)  </w:t>
            </w:r>
          </w:p>
          <w:p w14:paraId="3EC5FCF2" w14:textId="77777777" w:rsidR="00B42F06" w:rsidRPr="00C05F3A" w:rsidRDefault="00B42F06" w:rsidP="00004243">
            <w:pPr>
              <w:pStyle w:val="NoSpacing"/>
              <w:spacing w:line="360" w:lineRule="auto"/>
              <w:jc w:val="center"/>
              <w:rPr>
                <w:rFonts w:ascii="Garamond" w:hAnsi="Garamond"/>
              </w:rPr>
            </w:pPr>
            <w:r w:rsidRPr="00C05F3A">
              <w:rPr>
                <w:rFonts w:ascii="Garamond" w:hAnsi="Garamond"/>
                <w:b/>
                <w:bCs/>
              </w:rPr>
              <w:t>Please prefer E-mail to contact me in normal conditions</w:t>
            </w:r>
            <w:r w:rsidRPr="00C05F3A">
              <w:rPr>
                <w:rFonts w:ascii="Garamond" w:hAnsi="Garamond"/>
              </w:rPr>
              <w:t>.]</w:t>
            </w:r>
          </w:p>
          <w:p w14:paraId="4C859A3E" w14:textId="77777777" w:rsidR="00B42F06" w:rsidRPr="00C05F3A" w:rsidRDefault="00B42F06" w:rsidP="00004243">
            <w:pPr>
              <w:pStyle w:val="NoSpacing"/>
              <w:spacing w:line="360" w:lineRule="auto"/>
              <w:jc w:val="center"/>
              <w:rPr>
                <w:rFonts w:ascii="Garamond" w:hAnsi="Garamond"/>
              </w:rPr>
            </w:pPr>
          </w:p>
        </w:tc>
      </w:tr>
    </w:tbl>
    <w:p w14:paraId="3443FA85" w14:textId="355266E2" w:rsidR="001446A4" w:rsidRPr="006F7016" w:rsidRDefault="001446A4" w:rsidP="00004243">
      <w:pPr>
        <w:pStyle w:val="NoSpacing"/>
        <w:spacing w:line="360" w:lineRule="auto"/>
        <w:ind w:left="-810"/>
        <w:jc w:val="both"/>
        <w:rPr>
          <w:rFonts w:ascii="Garamond" w:hAnsi="Garamond"/>
          <w:b/>
          <w:bCs/>
        </w:rPr>
      </w:pPr>
      <w:r w:rsidRPr="006F7016">
        <w:rPr>
          <w:rFonts w:ascii="Garamond" w:hAnsi="Garamond"/>
          <w:b/>
          <w:bCs/>
          <w:shd w:val="clear" w:color="auto" w:fill="CECCCC"/>
        </w:rPr>
        <w:t xml:space="preserve">Instructions for the Course </w:t>
      </w:r>
    </w:p>
    <w:p w14:paraId="7C3A51E7" w14:textId="066BB376" w:rsidR="00301E52" w:rsidRPr="006F7016" w:rsidRDefault="001446A4" w:rsidP="00004243">
      <w:pPr>
        <w:pStyle w:val="NoSpacing"/>
        <w:numPr>
          <w:ilvl w:val="0"/>
          <w:numId w:val="19"/>
        </w:numPr>
        <w:spacing w:line="360" w:lineRule="auto"/>
        <w:jc w:val="both"/>
        <w:rPr>
          <w:rFonts w:ascii="Garamond" w:hAnsi="Garamond"/>
          <w:i/>
          <w:iCs/>
        </w:rPr>
      </w:pPr>
      <w:proofErr w:type="spellStart"/>
      <w:r w:rsidRPr="006F7016">
        <w:rPr>
          <w:rFonts w:ascii="Garamond" w:hAnsi="Garamond"/>
          <w:i/>
          <w:iCs/>
          <w:color w:val="0A3042"/>
        </w:rPr>
        <w:t>Unnat</w:t>
      </w:r>
      <w:proofErr w:type="spellEnd"/>
      <w:r w:rsidRPr="006F7016">
        <w:rPr>
          <w:rFonts w:ascii="Garamond" w:hAnsi="Garamond"/>
          <w:i/>
          <w:iCs/>
          <w:color w:val="0A3042"/>
        </w:rPr>
        <w:t xml:space="preserve"> Bharat Abhiyan (UBA), is </w:t>
      </w:r>
      <w:r w:rsidRPr="006F7016">
        <w:rPr>
          <w:rFonts w:ascii="Garamond" w:hAnsi="Garamond"/>
          <w:i/>
          <w:iCs/>
        </w:rPr>
        <w:t xml:space="preserve">a flagship </w:t>
      </w:r>
      <w:proofErr w:type="spellStart"/>
      <w:r w:rsidRPr="006F7016">
        <w:rPr>
          <w:rFonts w:ascii="Garamond" w:hAnsi="Garamond"/>
          <w:i/>
          <w:iCs/>
        </w:rPr>
        <w:t>programme</w:t>
      </w:r>
      <w:proofErr w:type="spellEnd"/>
      <w:r w:rsidRPr="006F7016">
        <w:rPr>
          <w:rFonts w:ascii="Garamond" w:hAnsi="Garamond"/>
          <w:i/>
          <w:iCs/>
        </w:rPr>
        <w:t xml:space="preserve"> of Ministry of Human Resource Development (MHRD), Govt. of India, which gives opportunity to faculty and students of higher educational institutions to work with the people of rural India in identifying development challenges and evolving appropriate solutions for accelerating sustainable growth of villages.</w:t>
      </w:r>
    </w:p>
    <w:p w14:paraId="1F9C5FF5" w14:textId="77777777" w:rsidR="00301E52" w:rsidRPr="006F7016" w:rsidRDefault="001446A4" w:rsidP="00004243">
      <w:pPr>
        <w:pStyle w:val="NoSpacing"/>
        <w:numPr>
          <w:ilvl w:val="0"/>
          <w:numId w:val="19"/>
        </w:numPr>
        <w:spacing w:line="360" w:lineRule="auto"/>
        <w:jc w:val="both"/>
        <w:rPr>
          <w:rFonts w:ascii="Garamond" w:hAnsi="Garamond"/>
          <w:i/>
          <w:iCs/>
        </w:rPr>
      </w:pPr>
      <w:r w:rsidRPr="006F7016">
        <w:rPr>
          <w:rFonts w:ascii="Garamond" w:hAnsi="Garamond"/>
          <w:i/>
          <w:iCs/>
        </w:rPr>
        <w:t>This course aims at attaining three key objectives:</w:t>
      </w:r>
    </w:p>
    <w:p w14:paraId="78E307A6" w14:textId="489AE533" w:rsidR="00301E52" w:rsidRPr="006F7016" w:rsidRDefault="001446A4" w:rsidP="00004243">
      <w:pPr>
        <w:pStyle w:val="NoSpacing"/>
        <w:numPr>
          <w:ilvl w:val="0"/>
          <w:numId w:val="20"/>
        </w:numPr>
        <w:spacing w:line="360" w:lineRule="auto"/>
        <w:jc w:val="both"/>
        <w:rPr>
          <w:rFonts w:ascii="Garamond" w:hAnsi="Garamond"/>
          <w:i/>
          <w:iCs/>
        </w:rPr>
      </w:pPr>
      <w:r w:rsidRPr="006F7016">
        <w:rPr>
          <w:rFonts w:ascii="Garamond" w:hAnsi="Garamond"/>
          <w:i/>
          <w:iCs/>
        </w:rPr>
        <w:t xml:space="preserve">To understand India’s Development Challenges by adopting a comparative perspective </w:t>
      </w:r>
    </w:p>
    <w:p w14:paraId="7C0F9C5C" w14:textId="77777777" w:rsidR="00301E52" w:rsidRPr="006F7016" w:rsidRDefault="001446A4" w:rsidP="00004243">
      <w:pPr>
        <w:pStyle w:val="NoSpacing"/>
        <w:numPr>
          <w:ilvl w:val="0"/>
          <w:numId w:val="20"/>
        </w:numPr>
        <w:spacing w:line="360" w:lineRule="auto"/>
        <w:jc w:val="both"/>
        <w:rPr>
          <w:rFonts w:ascii="Garamond" w:hAnsi="Garamond"/>
          <w:i/>
          <w:iCs/>
        </w:rPr>
      </w:pPr>
      <w:r w:rsidRPr="006F7016">
        <w:rPr>
          <w:rFonts w:ascii="Garamond" w:hAnsi="Garamond"/>
          <w:i/>
          <w:iCs/>
        </w:rPr>
        <w:t>To critically evaluate the Government of India’s key initiatives in four Development verticals – Education, Gender, Health and Agricultural Livelihoods</w:t>
      </w:r>
    </w:p>
    <w:p w14:paraId="11215437" w14:textId="0E850697" w:rsidR="001446A4" w:rsidRDefault="001446A4" w:rsidP="00004243">
      <w:pPr>
        <w:pStyle w:val="NoSpacing"/>
        <w:numPr>
          <w:ilvl w:val="0"/>
          <w:numId w:val="20"/>
        </w:numPr>
        <w:spacing w:line="360" w:lineRule="auto"/>
        <w:jc w:val="both"/>
        <w:rPr>
          <w:rFonts w:ascii="Garamond" w:hAnsi="Garamond"/>
          <w:i/>
          <w:iCs/>
        </w:rPr>
      </w:pPr>
      <w:r w:rsidRPr="006F7016">
        <w:rPr>
          <w:rFonts w:ascii="Garamond" w:hAnsi="Garamond"/>
          <w:i/>
          <w:iCs/>
        </w:rPr>
        <w:t>To learn the skill sets required to conduct Village Survey and Adoption</w:t>
      </w:r>
    </w:p>
    <w:p w14:paraId="205A7525" w14:textId="4C011BB1" w:rsidR="00004243" w:rsidRPr="006F7016" w:rsidRDefault="00004243" w:rsidP="00004243">
      <w:pPr>
        <w:pStyle w:val="NoSpacing"/>
        <w:numPr>
          <w:ilvl w:val="0"/>
          <w:numId w:val="19"/>
        </w:numPr>
        <w:spacing w:line="360" w:lineRule="auto"/>
        <w:jc w:val="both"/>
        <w:rPr>
          <w:rFonts w:ascii="Garamond" w:hAnsi="Garamond"/>
          <w:i/>
          <w:iCs/>
        </w:rPr>
      </w:pPr>
      <w:r>
        <w:rPr>
          <w:rFonts w:ascii="Garamond" w:hAnsi="Garamond"/>
          <w:i/>
          <w:iCs/>
        </w:rPr>
        <w:t xml:space="preserve">All efforts shall be made to supplement each unit with an optimal amount of </w:t>
      </w:r>
      <w:proofErr w:type="gramStart"/>
      <w:r>
        <w:rPr>
          <w:rFonts w:ascii="Garamond" w:hAnsi="Garamond"/>
          <w:i/>
          <w:iCs/>
        </w:rPr>
        <w:t>field-work</w:t>
      </w:r>
      <w:proofErr w:type="gramEnd"/>
      <w:r>
        <w:rPr>
          <w:rFonts w:ascii="Garamond" w:hAnsi="Garamond"/>
          <w:i/>
          <w:iCs/>
        </w:rPr>
        <w:t>, keeping in mind the Standard Operating Procedures (</w:t>
      </w:r>
      <w:proofErr w:type="spellStart"/>
      <w:r>
        <w:rPr>
          <w:rFonts w:ascii="Garamond" w:hAnsi="Garamond"/>
          <w:i/>
          <w:iCs/>
        </w:rPr>
        <w:t>SoPs</w:t>
      </w:r>
      <w:proofErr w:type="spellEnd"/>
      <w:r>
        <w:rPr>
          <w:rFonts w:ascii="Garamond" w:hAnsi="Garamond"/>
          <w:i/>
          <w:iCs/>
        </w:rPr>
        <w:t>) of COVID-19, which would be in place from time to time.</w:t>
      </w:r>
    </w:p>
    <w:p w14:paraId="1C41CE67" w14:textId="77777777" w:rsidR="006F7016" w:rsidRDefault="006F7016" w:rsidP="00004243">
      <w:pPr>
        <w:pStyle w:val="NoSpacing"/>
        <w:spacing w:line="360" w:lineRule="auto"/>
        <w:jc w:val="both"/>
        <w:rPr>
          <w:rFonts w:ascii="Garamond" w:hAnsi="Garamond"/>
          <w:b/>
          <w:bCs/>
          <w:shd w:val="clear" w:color="auto" w:fill="CECCCC"/>
        </w:rPr>
      </w:pPr>
    </w:p>
    <w:p w14:paraId="7A3AA81C" w14:textId="69DE9D34" w:rsidR="00301E52" w:rsidRPr="006F7016" w:rsidRDefault="00301E52" w:rsidP="00004243">
      <w:pPr>
        <w:pStyle w:val="NoSpacing"/>
        <w:spacing w:line="360" w:lineRule="auto"/>
        <w:ind w:left="-810"/>
        <w:jc w:val="both"/>
        <w:rPr>
          <w:rFonts w:ascii="Garamond" w:hAnsi="Garamond"/>
          <w:b/>
          <w:bCs/>
        </w:rPr>
      </w:pPr>
      <w:r w:rsidRPr="006F7016">
        <w:rPr>
          <w:rFonts w:ascii="Garamond" w:hAnsi="Garamond"/>
          <w:b/>
          <w:bCs/>
          <w:shd w:val="clear" w:color="auto" w:fill="CECCCC"/>
        </w:rPr>
        <w:t xml:space="preserve">Course Outline &amp; Reading List </w:t>
      </w:r>
    </w:p>
    <w:p w14:paraId="1A835625" w14:textId="77777777" w:rsidR="00301E52" w:rsidRPr="006F7016" w:rsidRDefault="00301E52" w:rsidP="00004243">
      <w:pPr>
        <w:pStyle w:val="NoSpacing"/>
        <w:spacing w:line="360" w:lineRule="auto"/>
        <w:ind w:left="-810" w:right="-990"/>
        <w:jc w:val="both"/>
        <w:rPr>
          <w:rFonts w:ascii="Garamond" w:hAnsi="Garamond"/>
          <w:b/>
          <w:bCs/>
        </w:rPr>
      </w:pPr>
    </w:p>
    <w:p w14:paraId="2CA2EC12" w14:textId="77777777" w:rsidR="00301E52" w:rsidRPr="006F7016" w:rsidRDefault="00301E52" w:rsidP="00004243">
      <w:pPr>
        <w:pStyle w:val="NoSpacing"/>
        <w:spacing w:line="360" w:lineRule="auto"/>
        <w:ind w:left="-810"/>
        <w:jc w:val="both"/>
        <w:rPr>
          <w:rFonts w:ascii="Garamond" w:eastAsia="Times New Roman" w:hAnsi="Garamond" w:cs="Times New Roman"/>
          <w:b/>
          <w:bCs/>
          <w:color w:val="333333"/>
          <w:spacing w:val="4"/>
          <w:shd w:val="clear" w:color="auto" w:fill="FCFCFC"/>
        </w:rPr>
      </w:pPr>
      <w:r w:rsidRPr="006F7016">
        <w:rPr>
          <w:rFonts w:ascii="Garamond" w:hAnsi="Garamond"/>
          <w:b/>
          <w:bCs/>
        </w:rPr>
        <w:t xml:space="preserve">Topic 1: </w:t>
      </w:r>
      <w:r w:rsidR="000052E1" w:rsidRPr="006F7016">
        <w:rPr>
          <w:rFonts w:ascii="Garamond" w:eastAsia="Times New Roman" w:hAnsi="Garamond" w:cs="Times New Roman"/>
          <w:b/>
          <w:bCs/>
          <w:color w:val="333333"/>
          <w:spacing w:val="4"/>
          <w:shd w:val="clear" w:color="auto" w:fill="FCFCFC"/>
        </w:rPr>
        <w:t>What ails Development in India</w:t>
      </w:r>
      <w:r w:rsidRPr="006F7016">
        <w:rPr>
          <w:rFonts w:ascii="Garamond" w:eastAsia="Times New Roman" w:hAnsi="Garamond" w:cs="Times New Roman"/>
          <w:b/>
          <w:bCs/>
          <w:color w:val="333333"/>
          <w:spacing w:val="4"/>
          <w:shd w:val="clear" w:color="auto" w:fill="FCFCFC"/>
        </w:rPr>
        <w:t>?</w:t>
      </w:r>
    </w:p>
    <w:p w14:paraId="49B53281" w14:textId="26769497" w:rsidR="00301E52" w:rsidRPr="006F7016" w:rsidRDefault="00301E52" w:rsidP="00004243">
      <w:pPr>
        <w:pStyle w:val="NoSpacing"/>
        <w:spacing w:line="360" w:lineRule="auto"/>
        <w:ind w:left="-810"/>
        <w:jc w:val="both"/>
        <w:rPr>
          <w:rFonts w:ascii="Garamond" w:hAnsi="Garamond"/>
          <w:b/>
          <w:bCs/>
        </w:rPr>
      </w:pPr>
      <w:r w:rsidRPr="006F7016">
        <w:rPr>
          <w:rFonts w:ascii="Garamond" w:hAnsi="Garamond"/>
          <w:b/>
          <w:bCs/>
        </w:rPr>
        <w:t>Reading</w:t>
      </w:r>
      <w:r w:rsidR="006463A9" w:rsidRPr="006F7016">
        <w:rPr>
          <w:rFonts w:ascii="Garamond" w:hAnsi="Garamond"/>
          <w:b/>
          <w:bCs/>
        </w:rPr>
        <w:t>(</w:t>
      </w:r>
      <w:r w:rsidRPr="006F7016">
        <w:rPr>
          <w:rFonts w:ascii="Garamond" w:hAnsi="Garamond"/>
          <w:b/>
          <w:bCs/>
        </w:rPr>
        <w:t>s</w:t>
      </w:r>
      <w:r w:rsidR="006463A9" w:rsidRPr="006F7016">
        <w:rPr>
          <w:rFonts w:ascii="Garamond" w:hAnsi="Garamond"/>
          <w:b/>
          <w:bCs/>
        </w:rPr>
        <w:t>)</w:t>
      </w:r>
    </w:p>
    <w:p w14:paraId="25E40DB9" w14:textId="77777777" w:rsidR="00301E52" w:rsidRPr="006F7016" w:rsidRDefault="000052E1" w:rsidP="00004243">
      <w:pPr>
        <w:pStyle w:val="NoSpacing"/>
        <w:numPr>
          <w:ilvl w:val="0"/>
          <w:numId w:val="22"/>
        </w:numPr>
        <w:spacing w:line="360" w:lineRule="auto"/>
        <w:jc w:val="both"/>
        <w:rPr>
          <w:rFonts w:ascii="Garamond" w:hAnsi="Garamond"/>
          <w:b/>
          <w:bCs/>
        </w:rPr>
      </w:pPr>
      <w:r w:rsidRPr="006F7016">
        <w:rPr>
          <w:rFonts w:ascii="Garamond" w:eastAsia="Times New Roman" w:hAnsi="Garamond" w:cs="Times New Roman"/>
          <w:color w:val="333333"/>
          <w:spacing w:val="4"/>
          <w:shd w:val="clear" w:color="auto" w:fill="FCFCFC"/>
        </w:rPr>
        <w:t xml:space="preserve">Subramanian A. (2020) Some Reflections on Development Challenges of India. In: Mishra N.K. (eds) </w:t>
      </w:r>
      <w:r w:rsidRPr="006F7016">
        <w:rPr>
          <w:rFonts w:ascii="Garamond" w:eastAsia="Times New Roman" w:hAnsi="Garamond" w:cs="Times New Roman"/>
          <w:i/>
          <w:iCs/>
          <w:color w:val="333333"/>
          <w:spacing w:val="4"/>
          <w:shd w:val="clear" w:color="auto" w:fill="FCFCFC"/>
        </w:rPr>
        <w:t>Development Challenges of India After Twenty-Five Years of Economic Reforms</w:t>
      </w:r>
      <w:r w:rsidRPr="006F7016">
        <w:rPr>
          <w:rFonts w:ascii="Garamond" w:eastAsia="Times New Roman" w:hAnsi="Garamond" w:cs="Times New Roman"/>
          <w:color w:val="333333"/>
          <w:spacing w:val="4"/>
          <w:shd w:val="clear" w:color="auto" w:fill="FCFCFC"/>
        </w:rPr>
        <w:t>. India Studies in Business and Economics. Springer, Singapore</w:t>
      </w:r>
      <w:r w:rsidR="00D222E3" w:rsidRPr="006F7016">
        <w:rPr>
          <w:rFonts w:ascii="Garamond" w:eastAsia="Times New Roman" w:hAnsi="Garamond" w:cs="Times New Roman"/>
          <w:color w:val="333333"/>
          <w:spacing w:val="4"/>
          <w:shd w:val="clear" w:color="auto" w:fill="FCFCFC"/>
        </w:rPr>
        <w:t>, pp. 27-32</w:t>
      </w:r>
    </w:p>
    <w:p w14:paraId="485DD9C9" w14:textId="65136717" w:rsidR="00301E52" w:rsidRPr="006F7016" w:rsidRDefault="00F83CD1" w:rsidP="00004243">
      <w:pPr>
        <w:pStyle w:val="NoSpacing"/>
        <w:numPr>
          <w:ilvl w:val="0"/>
          <w:numId w:val="22"/>
        </w:numPr>
        <w:spacing w:line="360" w:lineRule="auto"/>
        <w:jc w:val="both"/>
        <w:rPr>
          <w:rFonts w:ascii="Garamond" w:hAnsi="Garamond"/>
          <w:b/>
          <w:bCs/>
        </w:rPr>
      </w:pPr>
      <w:proofErr w:type="spellStart"/>
      <w:r w:rsidRPr="006F7016">
        <w:rPr>
          <w:rFonts w:ascii="Garamond" w:eastAsia="Times New Roman" w:hAnsi="Garamond" w:cs="Times New Roman"/>
          <w:color w:val="333333"/>
          <w:spacing w:val="4"/>
          <w:shd w:val="clear" w:color="auto" w:fill="FCFCFC"/>
        </w:rPr>
        <w:t>GoI</w:t>
      </w:r>
      <w:proofErr w:type="spellEnd"/>
      <w:r w:rsidRPr="006F7016">
        <w:rPr>
          <w:rFonts w:ascii="Garamond" w:eastAsia="Times New Roman" w:hAnsi="Garamond" w:cs="Times New Roman"/>
          <w:color w:val="333333"/>
          <w:spacing w:val="4"/>
          <w:shd w:val="clear" w:color="auto" w:fill="FCFCFC"/>
        </w:rPr>
        <w:t xml:space="preserve"> (2019) </w:t>
      </w:r>
      <w:proofErr w:type="spellStart"/>
      <w:r w:rsidRPr="006F7016">
        <w:rPr>
          <w:rFonts w:ascii="Garamond" w:eastAsia="Times New Roman" w:hAnsi="Garamond" w:cs="Times New Roman"/>
          <w:i/>
          <w:iCs/>
          <w:color w:val="333333"/>
          <w:spacing w:val="4"/>
          <w:shd w:val="clear" w:color="auto" w:fill="FCFCFC"/>
        </w:rPr>
        <w:t>Localising</w:t>
      </w:r>
      <w:proofErr w:type="spellEnd"/>
      <w:r w:rsidRPr="006F7016">
        <w:rPr>
          <w:rFonts w:ascii="Garamond" w:eastAsia="Times New Roman" w:hAnsi="Garamond" w:cs="Times New Roman"/>
          <w:i/>
          <w:iCs/>
          <w:color w:val="333333"/>
          <w:spacing w:val="4"/>
          <w:shd w:val="clear" w:color="auto" w:fill="FCFCFC"/>
        </w:rPr>
        <w:t xml:space="preserve"> SDGs: Early Lessons from India</w:t>
      </w:r>
      <w:r w:rsidRPr="006F7016">
        <w:rPr>
          <w:rFonts w:ascii="Garamond" w:eastAsia="Times New Roman" w:hAnsi="Garamond" w:cs="Times New Roman"/>
          <w:color w:val="333333"/>
          <w:spacing w:val="4"/>
          <w:shd w:val="clear" w:color="auto" w:fill="FCFCFC"/>
        </w:rPr>
        <w:t>, Delhi: NITI Aayog</w:t>
      </w:r>
      <w:r w:rsidR="006C00F6" w:rsidRPr="006F7016">
        <w:rPr>
          <w:rFonts w:ascii="Garamond" w:eastAsia="Times New Roman" w:hAnsi="Garamond" w:cs="Times New Roman"/>
          <w:color w:val="333333"/>
          <w:spacing w:val="4"/>
          <w:shd w:val="clear" w:color="auto" w:fill="FCFCFC"/>
        </w:rPr>
        <w:t>. pp. 03-38</w:t>
      </w:r>
    </w:p>
    <w:p w14:paraId="5C5BC425" w14:textId="77777777" w:rsidR="00301E52" w:rsidRPr="006F7016" w:rsidRDefault="00301E52" w:rsidP="00004243">
      <w:pPr>
        <w:pStyle w:val="NoSpacing"/>
        <w:spacing w:line="360" w:lineRule="auto"/>
        <w:ind w:left="-810"/>
        <w:jc w:val="both"/>
        <w:rPr>
          <w:rFonts w:ascii="Garamond" w:hAnsi="Garamond"/>
          <w:b/>
          <w:bCs/>
        </w:rPr>
      </w:pPr>
    </w:p>
    <w:p w14:paraId="5ABDCAE1" w14:textId="77777777" w:rsidR="00301E52" w:rsidRPr="006F7016" w:rsidRDefault="00301E52" w:rsidP="00004243">
      <w:pPr>
        <w:pStyle w:val="NoSpacing"/>
        <w:spacing w:line="360" w:lineRule="auto"/>
        <w:ind w:left="-810"/>
        <w:jc w:val="both"/>
        <w:rPr>
          <w:rFonts w:ascii="Garamond" w:hAnsi="Garamond"/>
          <w:b/>
          <w:bCs/>
        </w:rPr>
      </w:pPr>
      <w:r w:rsidRPr="006F7016">
        <w:rPr>
          <w:rFonts w:ascii="Garamond" w:eastAsia="Times New Roman" w:hAnsi="Garamond" w:cs="Times New Roman"/>
          <w:b/>
          <w:bCs/>
          <w:color w:val="333333"/>
          <w:spacing w:val="4"/>
          <w:shd w:val="clear" w:color="auto" w:fill="FCFCFC"/>
        </w:rPr>
        <w:t xml:space="preserve">Topic 2: </w:t>
      </w:r>
      <w:r w:rsidR="000052E1" w:rsidRPr="006F7016">
        <w:rPr>
          <w:rFonts w:ascii="Garamond" w:eastAsia="Times New Roman" w:hAnsi="Garamond" w:cs="Times New Roman"/>
          <w:b/>
          <w:bCs/>
        </w:rPr>
        <w:t>What are the key challenges to the Universalization of Primary Education in India</w:t>
      </w:r>
      <w:r w:rsidR="00E22952" w:rsidRPr="006F7016">
        <w:rPr>
          <w:rFonts w:ascii="Garamond" w:eastAsia="Times New Roman" w:hAnsi="Garamond" w:cs="Times New Roman"/>
          <w:b/>
          <w:bCs/>
        </w:rPr>
        <w:t>?</w:t>
      </w:r>
    </w:p>
    <w:p w14:paraId="3AB71EBE" w14:textId="1239AF8C" w:rsidR="006463A9" w:rsidRPr="006F7016" w:rsidRDefault="00301E52" w:rsidP="00004243">
      <w:pPr>
        <w:pStyle w:val="NoSpacing"/>
        <w:spacing w:line="360" w:lineRule="auto"/>
        <w:ind w:left="-810"/>
        <w:jc w:val="both"/>
        <w:rPr>
          <w:rFonts w:ascii="Garamond" w:hAnsi="Garamond"/>
          <w:b/>
          <w:bCs/>
        </w:rPr>
      </w:pPr>
      <w:r w:rsidRPr="006F7016">
        <w:rPr>
          <w:rFonts w:ascii="Garamond" w:eastAsia="Times New Roman" w:hAnsi="Garamond" w:cs="Times New Roman"/>
          <w:b/>
          <w:bCs/>
        </w:rPr>
        <w:t>Reading</w:t>
      </w:r>
      <w:r w:rsidR="006463A9" w:rsidRPr="006F7016">
        <w:rPr>
          <w:rFonts w:ascii="Garamond" w:eastAsia="Times New Roman" w:hAnsi="Garamond" w:cs="Times New Roman"/>
          <w:b/>
          <w:bCs/>
        </w:rPr>
        <w:t>(</w:t>
      </w:r>
      <w:r w:rsidRPr="006F7016">
        <w:rPr>
          <w:rFonts w:ascii="Garamond" w:eastAsia="Times New Roman" w:hAnsi="Garamond" w:cs="Times New Roman"/>
          <w:b/>
          <w:bCs/>
        </w:rPr>
        <w:t>s</w:t>
      </w:r>
      <w:r w:rsidR="006463A9" w:rsidRPr="006F7016">
        <w:rPr>
          <w:rFonts w:ascii="Garamond" w:eastAsia="Times New Roman" w:hAnsi="Garamond" w:cs="Times New Roman"/>
          <w:b/>
          <w:bCs/>
        </w:rPr>
        <w:t>)</w:t>
      </w:r>
    </w:p>
    <w:p w14:paraId="30EB01D7" w14:textId="77777777" w:rsidR="006463A9" w:rsidRPr="006F7016" w:rsidRDefault="00D222E3" w:rsidP="00004243">
      <w:pPr>
        <w:pStyle w:val="NoSpacing"/>
        <w:numPr>
          <w:ilvl w:val="0"/>
          <w:numId w:val="23"/>
        </w:numPr>
        <w:spacing w:line="360" w:lineRule="auto"/>
        <w:jc w:val="both"/>
        <w:rPr>
          <w:rFonts w:ascii="Garamond" w:hAnsi="Garamond"/>
          <w:b/>
          <w:bCs/>
        </w:rPr>
      </w:pPr>
      <w:r w:rsidRPr="006F7016">
        <w:rPr>
          <w:rFonts w:ascii="Garamond" w:eastAsia="Times New Roman" w:hAnsi="Garamond" w:cs="Times New Roman"/>
        </w:rPr>
        <w:t xml:space="preserve">Ramachandran, V and T </w:t>
      </w:r>
      <w:proofErr w:type="spellStart"/>
      <w:r w:rsidRPr="006F7016">
        <w:rPr>
          <w:rFonts w:ascii="Garamond" w:eastAsia="Times New Roman" w:hAnsi="Garamond" w:cs="Times New Roman"/>
        </w:rPr>
        <w:t>Naorem</w:t>
      </w:r>
      <w:proofErr w:type="spellEnd"/>
      <w:r w:rsidRPr="006F7016">
        <w:rPr>
          <w:rFonts w:ascii="Garamond" w:eastAsia="Times New Roman" w:hAnsi="Garamond" w:cs="Times New Roman"/>
        </w:rPr>
        <w:t xml:space="preserve"> (2013) What it means to be a </w:t>
      </w:r>
      <w:proofErr w:type="spellStart"/>
      <w:r w:rsidRPr="006F7016">
        <w:rPr>
          <w:rFonts w:ascii="Garamond" w:eastAsia="Times New Roman" w:hAnsi="Garamond" w:cs="Times New Roman"/>
        </w:rPr>
        <w:t>dalit</w:t>
      </w:r>
      <w:proofErr w:type="spellEnd"/>
      <w:r w:rsidRPr="006F7016">
        <w:rPr>
          <w:rFonts w:ascii="Garamond" w:eastAsia="Times New Roman" w:hAnsi="Garamond" w:cs="Times New Roman"/>
        </w:rPr>
        <w:t xml:space="preserve"> or tribal child in our schools: A Synthesis of a Six-State Qualitative Study, </w:t>
      </w:r>
      <w:r w:rsidRPr="006F7016">
        <w:rPr>
          <w:rFonts w:ascii="Garamond" w:eastAsia="Times New Roman" w:hAnsi="Garamond" w:cs="Times New Roman"/>
          <w:i/>
          <w:iCs/>
        </w:rPr>
        <w:t>Economic and Political Weekly 48(44)</w:t>
      </w:r>
      <w:r w:rsidRPr="006F7016">
        <w:rPr>
          <w:rFonts w:ascii="Garamond" w:eastAsia="Times New Roman" w:hAnsi="Garamond" w:cs="Times New Roman"/>
        </w:rPr>
        <w:t>, pp. 43-52</w:t>
      </w:r>
    </w:p>
    <w:p w14:paraId="023D061A" w14:textId="77777777" w:rsidR="006463A9" w:rsidRPr="006F7016" w:rsidRDefault="00E22952" w:rsidP="00004243">
      <w:pPr>
        <w:pStyle w:val="NoSpacing"/>
        <w:numPr>
          <w:ilvl w:val="0"/>
          <w:numId w:val="23"/>
        </w:numPr>
        <w:spacing w:line="360" w:lineRule="auto"/>
        <w:jc w:val="both"/>
        <w:rPr>
          <w:rFonts w:ascii="Garamond" w:hAnsi="Garamond"/>
          <w:b/>
          <w:bCs/>
        </w:rPr>
      </w:pPr>
      <w:proofErr w:type="spellStart"/>
      <w:r w:rsidRPr="006F7016">
        <w:rPr>
          <w:rFonts w:ascii="Garamond" w:eastAsia="Times New Roman" w:hAnsi="Garamond" w:cs="Times New Roman"/>
        </w:rPr>
        <w:t>GoI</w:t>
      </w:r>
      <w:proofErr w:type="spellEnd"/>
      <w:r w:rsidRPr="006F7016">
        <w:rPr>
          <w:rFonts w:ascii="Garamond" w:eastAsia="Times New Roman" w:hAnsi="Garamond" w:cs="Times New Roman"/>
        </w:rPr>
        <w:t xml:space="preserve"> (2020) </w:t>
      </w:r>
      <w:r w:rsidRPr="006F7016">
        <w:rPr>
          <w:rFonts w:ascii="Garamond" w:eastAsia="Times New Roman" w:hAnsi="Garamond" w:cs="Times New Roman"/>
          <w:i/>
          <w:iCs/>
        </w:rPr>
        <w:t>National Educational Policy 2020</w:t>
      </w:r>
      <w:r w:rsidRPr="006F7016">
        <w:rPr>
          <w:rFonts w:ascii="Garamond" w:eastAsia="Times New Roman" w:hAnsi="Garamond" w:cs="Times New Roman"/>
        </w:rPr>
        <w:t>, Delhi: Government of India, pp. 06-23</w:t>
      </w:r>
    </w:p>
    <w:p w14:paraId="306CB9EB" w14:textId="77777777" w:rsidR="006463A9" w:rsidRPr="006F7016" w:rsidRDefault="006463A9" w:rsidP="00004243">
      <w:pPr>
        <w:pStyle w:val="NoSpacing"/>
        <w:spacing w:line="360" w:lineRule="auto"/>
        <w:ind w:left="-810"/>
        <w:jc w:val="both"/>
        <w:rPr>
          <w:rFonts w:ascii="Garamond" w:hAnsi="Garamond"/>
          <w:b/>
          <w:bCs/>
        </w:rPr>
      </w:pPr>
    </w:p>
    <w:p w14:paraId="146757CA" w14:textId="4A10380B" w:rsidR="006463A9" w:rsidRPr="006F7016" w:rsidRDefault="006463A9" w:rsidP="00004243">
      <w:pPr>
        <w:pStyle w:val="NoSpacing"/>
        <w:spacing w:line="360" w:lineRule="auto"/>
        <w:ind w:left="-810"/>
        <w:jc w:val="both"/>
        <w:rPr>
          <w:rFonts w:ascii="Garamond" w:eastAsia="Times New Roman" w:hAnsi="Garamond" w:cs="Times New Roman"/>
          <w:b/>
          <w:bCs/>
        </w:rPr>
      </w:pPr>
      <w:r w:rsidRPr="006F7016">
        <w:rPr>
          <w:rFonts w:ascii="Garamond" w:hAnsi="Garamond"/>
          <w:b/>
          <w:bCs/>
        </w:rPr>
        <w:lastRenderedPageBreak/>
        <w:t xml:space="preserve">Topic 3: </w:t>
      </w:r>
      <w:r w:rsidR="00E22952" w:rsidRPr="006F7016">
        <w:rPr>
          <w:rFonts w:ascii="Garamond" w:eastAsia="Times New Roman" w:hAnsi="Garamond" w:cs="Times New Roman"/>
          <w:b/>
          <w:bCs/>
        </w:rPr>
        <w:t xml:space="preserve">Can </w:t>
      </w:r>
      <w:proofErr w:type="spellStart"/>
      <w:r w:rsidR="004A60C7" w:rsidRPr="006F7016">
        <w:rPr>
          <w:rFonts w:ascii="Garamond" w:eastAsia="Times New Roman" w:hAnsi="Garamond" w:cs="Times New Roman"/>
          <w:b/>
          <w:bCs/>
          <w:i/>
          <w:iCs/>
        </w:rPr>
        <w:t>Beti</w:t>
      </w:r>
      <w:proofErr w:type="spellEnd"/>
      <w:r w:rsidR="004A60C7" w:rsidRPr="006F7016">
        <w:rPr>
          <w:rFonts w:ascii="Garamond" w:eastAsia="Times New Roman" w:hAnsi="Garamond" w:cs="Times New Roman"/>
          <w:b/>
          <w:bCs/>
          <w:i/>
          <w:iCs/>
        </w:rPr>
        <w:t xml:space="preserve"> </w:t>
      </w:r>
      <w:proofErr w:type="spellStart"/>
      <w:r w:rsidR="004A60C7" w:rsidRPr="006F7016">
        <w:rPr>
          <w:rFonts w:ascii="Garamond" w:eastAsia="Times New Roman" w:hAnsi="Garamond" w:cs="Times New Roman"/>
          <w:b/>
          <w:bCs/>
          <w:i/>
          <w:iCs/>
        </w:rPr>
        <w:t>Bachao</w:t>
      </w:r>
      <w:proofErr w:type="spellEnd"/>
      <w:r w:rsidR="004A60C7" w:rsidRPr="006F7016">
        <w:rPr>
          <w:rFonts w:ascii="Garamond" w:eastAsia="Times New Roman" w:hAnsi="Garamond" w:cs="Times New Roman"/>
          <w:b/>
          <w:bCs/>
          <w:i/>
          <w:iCs/>
        </w:rPr>
        <w:t>,</w:t>
      </w:r>
      <w:r w:rsidR="00E22952" w:rsidRPr="006F7016">
        <w:rPr>
          <w:rFonts w:ascii="Garamond" w:eastAsia="Times New Roman" w:hAnsi="Garamond" w:cs="Times New Roman"/>
          <w:b/>
          <w:bCs/>
          <w:i/>
          <w:iCs/>
        </w:rPr>
        <w:t xml:space="preserve"> </w:t>
      </w:r>
      <w:proofErr w:type="spellStart"/>
      <w:r w:rsidR="004A60C7" w:rsidRPr="006F7016">
        <w:rPr>
          <w:rFonts w:ascii="Garamond" w:eastAsia="Times New Roman" w:hAnsi="Garamond" w:cs="Times New Roman"/>
          <w:b/>
          <w:bCs/>
          <w:i/>
          <w:iCs/>
        </w:rPr>
        <w:t>Beti</w:t>
      </w:r>
      <w:proofErr w:type="spellEnd"/>
      <w:r w:rsidR="004A60C7" w:rsidRPr="006F7016">
        <w:rPr>
          <w:rFonts w:ascii="Garamond" w:eastAsia="Times New Roman" w:hAnsi="Garamond" w:cs="Times New Roman"/>
          <w:b/>
          <w:bCs/>
          <w:i/>
          <w:iCs/>
        </w:rPr>
        <w:t xml:space="preserve"> </w:t>
      </w:r>
      <w:proofErr w:type="spellStart"/>
      <w:r w:rsidR="004A60C7" w:rsidRPr="006F7016">
        <w:rPr>
          <w:rFonts w:ascii="Garamond" w:eastAsia="Times New Roman" w:hAnsi="Garamond" w:cs="Times New Roman"/>
          <w:b/>
          <w:bCs/>
          <w:i/>
          <w:iCs/>
        </w:rPr>
        <w:t>Padhao</w:t>
      </w:r>
      <w:proofErr w:type="spellEnd"/>
      <w:r w:rsidR="00E22952" w:rsidRPr="006F7016">
        <w:rPr>
          <w:rFonts w:ascii="Garamond" w:eastAsia="Times New Roman" w:hAnsi="Garamond" w:cs="Times New Roman"/>
          <w:b/>
          <w:bCs/>
        </w:rPr>
        <w:t xml:space="preserve"> at all end gender inequality?</w:t>
      </w:r>
    </w:p>
    <w:p w14:paraId="6B42E1F3" w14:textId="051F4D88" w:rsidR="006463A9" w:rsidRPr="006F7016" w:rsidRDefault="006463A9" w:rsidP="00004243">
      <w:pPr>
        <w:pStyle w:val="NoSpacing"/>
        <w:spacing w:line="360" w:lineRule="auto"/>
        <w:ind w:left="-810"/>
        <w:jc w:val="both"/>
        <w:rPr>
          <w:rFonts w:ascii="Garamond" w:hAnsi="Garamond"/>
          <w:b/>
          <w:bCs/>
        </w:rPr>
      </w:pPr>
      <w:r w:rsidRPr="006F7016">
        <w:rPr>
          <w:rFonts w:ascii="Garamond" w:hAnsi="Garamond"/>
          <w:b/>
          <w:bCs/>
        </w:rPr>
        <w:t>Reading(s)</w:t>
      </w:r>
    </w:p>
    <w:p w14:paraId="1BDFB134" w14:textId="0F213E8A" w:rsidR="006463A9" w:rsidRPr="006F7016" w:rsidRDefault="00C53EA5" w:rsidP="00004243">
      <w:pPr>
        <w:pStyle w:val="NoSpacing"/>
        <w:numPr>
          <w:ilvl w:val="0"/>
          <w:numId w:val="24"/>
        </w:numPr>
        <w:spacing w:line="360" w:lineRule="auto"/>
        <w:jc w:val="both"/>
        <w:rPr>
          <w:rFonts w:ascii="Garamond" w:hAnsi="Garamond"/>
          <w:b/>
          <w:bCs/>
        </w:rPr>
      </w:pPr>
      <w:proofErr w:type="spellStart"/>
      <w:r w:rsidRPr="006F7016">
        <w:rPr>
          <w:rFonts w:ascii="Garamond" w:eastAsia="Times New Roman" w:hAnsi="Garamond" w:cs="Times New Roman"/>
        </w:rPr>
        <w:t>GoI</w:t>
      </w:r>
      <w:proofErr w:type="spellEnd"/>
      <w:r w:rsidRPr="006F7016">
        <w:rPr>
          <w:rFonts w:ascii="Garamond" w:eastAsia="Times New Roman" w:hAnsi="Garamond" w:cs="Times New Roman"/>
        </w:rPr>
        <w:t xml:space="preserve"> (2019) </w:t>
      </w:r>
      <w:proofErr w:type="spellStart"/>
      <w:r w:rsidRPr="006F7016">
        <w:rPr>
          <w:rFonts w:ascii="Garamond" w:eastAsia="Times New Roman" w:hAnsi="Garamond" w:cs="Times New Roman"/>
          <w:i/>
          <w:iCs/>
        </w:rPr>
        <w:t>Beti</w:t>
      </w:r>
      <w:proofErr w:type="spellEnd"/>
      <w:r w:rsidRPr="006F7016">
        <w:rPr>
          <w:rFonts w:ascii="Garamond" w:eastAsia="Times New Roman" w:hAnsi="Garamond" w:cs="Times New Roman"/>
          <w:i/>
          <w:iCs/>
        </w:rPr>
        <w:t xml:space="preserve"> </w:t>
      </w:r>
      <w:proofErr w:type="spellStart"/>
      <w:r w:rsidRPr="006F7016">
        <w:rPr>
          <w:rFonts w:ascii="Garamond" w:eastAsia="Times New Roman" w:hAnsi="Garamond" w:cs="Times New Roman"/>
          <w:i/>
          <w:iCs/>
        </w:rPr>
        <w:t>Bachao</w:t>
      </w:r>
      <w:proofErr w:type="spellEnd"/>
      <w:r w:rsidRPr="006F7016">
        <w:rPr>
          <w:rFonts w:ascii="Garamond" w:eastAsia="Times New Roman" w:hAnsi="Garamond" w:cs="Times New Roman"/>
          <w:i/>
          <w:iCs/>
        </w:rPr>
        <w:t xml:space="preserve"> </w:t>
      </w:r>
      <w:proofErr w:type="spellStart"/>
      <w:r w:rsidRPr="006F7016">
        <w:rPr>
          <w:rFonts w:ascii="Garamond" w:eastAsia="Times New Roman" w:hAnsi="Garamond" w:cs="Times New Roman"/>
          <w:i/>
          <w:iCs/>
        </w:rPr>
        <w:t>Beti</w:t>
      </w:r>
      <w:proofErr w:type="spellEnd"/>
      <w:r w:rsidRPr="006F7016">
        <w:rPr>
          <w:rFonts w:ascii="Garamond" w:eastAsia="Times New Roman" w:hAnsi="Garamond" w:cs="Times New Roman"/>
          <w:i/>
          <w:iCs/>
        </w:rPr>
        <w:t xml:space="preserve"> </w:t>
      </w:r>
      <w:proofErr w:type="spellStart"/>
      <w:r w:rsidRPr="006F7016">
        <w:rPr>
          <w:rFonts w:ascii="Garamond" w:eastAsia="Times New Roman" w:hAnsi="Garamond" w:cs="Times New Roman"/>
          <w:i/>
          <w:iCs/>
        </w:rPr>
        <w:t>Padhao</w:t>
      </w:r>
      <w:proofErr w:type="spellEnd"/>
      <w:r w:rsidRPr="006F7016">
        <w:rPr>
          <w:rFonts w:ascii="Garamond" w:eastAsia="Times New Roman" w:hAnsi="Garamond" w:cs="Times New Roman"/>
        </w:rPr>
        <w:t>: Implementation Guidelines, Delhi: Ministry of Women and Child Dev</w:t>
      </w:r>
      <w:r w:rsidR="006463A9" w:rsidRPr="006F7016">
        <w:rPr>
          <w:rFonts w:ascii="Garamond" w:eastAsia="Times New Roman" w:hAnsi="Garamond" w:cs="Times New Roman"/>
        </w:rPr>
        <w:t>.</w:t>
      </w:r>
      <w:r w:rsidRPr="006F7016">
        <w:rPr>
          <w:rFonts w:ascii="Garamond" w:eastAsia="Times New Roman" w:hAnsi="Garamond" w:cs="Times New Roman"/>
        </w:rPr>
        <w:t>, pp. 06-19</w:t>
      </w:r>
    </w:p>
    <w:p w14:paraId="530A6CB8" w14:textId="77777777" w:rsidR="006463A9" w:rsidRPr="006F7016" w:rsidRDefault="00C53EA5" w:rsidP="00004243">
      <w:pPr>
        <w:pStyle w:val="NoSpacing"/>
        <w:numPr>
          <w:ilvl w:val="0"/>
          <w:numId w:val="24"/>
        </w:numPr>
        <w:spacing w:line="360" w:lineRule="auto"/>
        <w:jc w:val="both"/>
        <w:rPr>
          <w:rFonts w:ascii="Garamond" w:hAnsi="Garamond"/>
          <w:b/>
          <w:bCs/>
        </w:rPr>
      </w:pPr>
      <w:proofErr w:type="spellStart"/>
      <w:r w:rsidRPr="006F7016">
        <w:rPr>
          <w:rFonts w:ascii="Garamond" w:eastAsia="Times New Roman" w:hAnsi="Garamond" w:cs="Times New Roman"/>
        </w:rPr>
        <w:t>GoI</w:t>
      </w:r>
      <w:proofErr w:type="spellEnd"/>
      <w:r w:rsidRPr="006F7016">
        <w:rPr>
          <w:rFonts w:ascii="Garamond" w:eastAsia="Times New Roman" w:hAnsi="Garamond" w:cs="Times New Roman"/>
        </w:rPr>
        <w:t xml:space="preserve"> (2021) Review of </w:t>
      </w:r>
      <w:proofErr w:type="spellStart"/>
      <w:r w:rsidRPr="006F7016">
        <w:rPr>
          <w:rFonts w:ascii="Garamond" w:eastAsia="Times New Roman" w:hAnsi="Garamond" w:cs="Times New Roman"/>
          <w:i/>
          <w:iCs/>
        </w:rPr>
        <w:t>Beti</w:t>
      </w:r>
      <w:proofErr w:type="spellEnd"/>
      <w:r w:rsidRPr="006F7016">
        <w:rPr>
          <w:rFonts w:ascii="Garamond" w:eastAsia="Times New Roman" w:hAnsi="Garamond" w:cs="Times New Roman"/>
          <w:i/>
          <w:iCs/>
        </w:rPr>
        <w:t xml:space="preserve"> </w:t>
      </w:r>
      <w:proofErr w:type="spellStart"/>
      <w:r w:rsidRPr="006F7016">
        <w:rPr>
          <w:rFonts w:ascii="Garamond" w:eastAsia="Times New Roman" w:hAnsi="Garamond" w:cs="Times New Roman"/>
          <w:i/>
          <w:iCs/>
        </w:rPr>
        <w:t>Bachao</w:t>
      </w:r>
      <w:proofErr w:type="spellEnd"/>
      <w:r w:rsidRPr="006F7016">
        <w:rPr>
          <w:rFonts w:ascii="Garamond" w:eastAsia="Times New Roman" w:hAnsi="Garamond" w:cs="Times New Roman"/>
          <w:i/>
          <w:iCs/>
        </w:rPr>
        <w:t xml:space="preserve"> </w:t>
      </w:r>
      <w:proofErr w:type="spellStart"/>
      <w:r w:rsidRPr="006F7016">
        <w:rPr>
          <w:rFonts w:ascii="Garamond" w:eastAsia="Times New Roman" w:hAnsi="Garamond" w:cs="Times New Roman"/>
          <w:i/>
          <w:iCs/>
        </w:rPr>
        <w:t>Beti</w:t>
      </w:r>
      <w:proofErr w:type="spellEnd"/>
      <w:r w:rsidRPr="006F7016">
        <w:rPr>
          <w:rFonts w:ascii="Garamond" w:eastAsia="Times New Roman" w:hAnsi="Garamond" w:cs="Times New Roman"/>
          <w:i/>
          <w:iCs/>
        </w:rPr>
        <w:t xml:space="preserve"> </w:t>
      </w:r>
      <w:proofErr w:type="spellStart"/>
      <w:r w:rsidRPr="006F7016">
        <w:rPr>
          <w:rFonts w:ascii="Garamond" w:eastAsia="Times New Roman" w:hAnsi="Garamond" w:cs="Times New Roman"/>
          <w:i/>
          <w:iCs/>
        </w:rPr>
        <w:t>Padhao</w:t>
      </w:r>
      <w:proofErr w:type="spellEnd"/>
      <w:r w:rsidRPr="006F7016">
        <w:rPr>
          <w:rFonts w:ascii="Garamond" w:eastAsia="Times New Roman" w:hAnsi="Garamond" w:cs="Times New Roman"/>
        </w:rPr>
        <w:t xml:space="preserve"> Scheme, Delhi: PIB</w:t>
      </w:r>
    </w:p>
    <w:p w14:paraId="72BA8861" w14:textId="77777777" w:rsidR="006463A9" w:rsidRPr="006F7016" w:rsidRDefault="006463A9" w:rsidP="00004243">
      <w:pPr>
        <w:pStyle w:val="NoSpacing"/>
        <w:spacing w:line="360" w:lineRule="auto"/>
        <w:ind w:left="-810"/>
        <w:jc w:val="both"/>
        <w:rPr>
          <w:rFonts w:ascii="Garamond" w:hAnsi="Garamond"/>
          <w:b/>
          <w:bCs/>
        </w:rPr>
      </w:pPr>
    </w:p>
    <w:p w14:paraId="261415AC" w14:textId="77777777" w:rsidR="006463A9" w:rsidRPr="006F7016" w:rsidRDefault="006463A9" w:rsidP="00004243">
      <w:pPr>
        <w:pStyle w:val="NoSpacing"/>
        <w:spacing w:line="360" w:lineRule="auto"/>
        <w:ind w:left="-810"/>
        <w:jc w:val="both"/>
        <w:rPr>
          <w:rFonts w:ascii="Garamond" w:hAnsi="Garamond"/>
          <w:b/>
          <w:bCs/>
        </w:rPr>
      </w:pPr>
      <w:r w:rsidRPr="006F7016">
        <w:rPr>
          <w:rFonts w:ascii="Garamond" w:hAnsi="Garamond"/>
          <w:b/>
          <w:bCs/>
        </w:rPr>
        <w:t xml:space="preserve">Topic 4: </w:t>
      </w:r>
      <w:r w:rsidR="00E22952" w:rsidRPr="006F7016">
        <w:rPr>
          <w:rFonts w:ascii="Garamond" w:eastAsia="Times New Roman" w:hAnsi="Garamond" w:cs="Times New Roman"/>
          <w:b/>
          <w:bCs/>
        </w:rPr>
        <w:t xml:space="preserve">How can we </w:t>
      </w:r>
      <w:r w:rsidR="00B506C3" w:rsidRPr="006F7016">
        <w:rPr>
          <w:rFonts w:ascii="Garamond" w:eastAsia="Times New Roman" w:hAnsi="Garamond" w:cs="Times New Roman"/>
          <w:b/>
          <w:bCs/>
        </w:rPr>
        <w:t>i</w:t>
      </w:r>
      <w:r w:rsidR="00E22952" w:rsidRPr="006F7016">
        <w:rPr>
          <w:rFonts w:ascii="Garamond" w:eastAsia="Times New Roman" w:hAnsi="Garamond" w:cs="Times New Roman"/>
          <w:b/>
          <w:bCs/>
        </w:rPr>
        <w:t xml:space="preserve">nsure </w:t>
      </w:r>
      <w:r w:rsidR="00B506C3" w:rsidRPr="006F7016">
        <w:rPr>
          <w:rFonts w:ascii="Garamond" w:eastAsia="Times New Roman" w:hAnsi="Garamond" w:cs="Times New Roman"/>
          <w:b/>
          <w:bCs/>
        </w:rPr>
        <w:t>B</w:t>
      </w:r>
      <w:r w:rsidR="00E22952" w:rsidRPr="006F7016">
        <w:rPr>
          <w:rFonts w:ascii="Garamond" w:eastAsia="Times New Roman" w:hAnsi="Garamond" w:cs="Times New Roman"/>
          <w:b/>
          <w:bCs/>
        </w:rPr>
        <w:t xml:space="preserve">asic </w:t>
      </w:r>
      <w:r w:rsidR="00B506C3" w:rsidRPr="006F7016">
        <w:rPr>
          <w:rFonts w:ascii="Garamond" w:eastAsia="Times New Roman" w:hAnsi="Garamond" w:cs="Times New Roman"/>
          <w:b/>
          <w:bCs/>
        </w:rPr>
        <w:t>H</w:t>
      </w:r>
      <w:r w:rsidR="00E22952" w:rsidRPr="006F7016">
        <w:rPr>
          <w:rFonts w:ascii="Garamond" w:eastAsia="Times New Roman" w:hAnsi="Garamond" w:cs="Times New Roman"/>
          <w:b/>
          <w:bCs/>
        </w:rPr>
        <w:t xml:space="preserve">ealth care services for all? </w:t>
      </w:r>
    </w:p>
    <w:p w14:paraId="1CBBCB80" w14:textId="77777777" w:rsidR="006463A9" w:rsidRPr="006F7016" w:rsidRDefault="006463A9" w:rsidP="00004243">
      <w:pPr>
        <w:pStyle w:val="NoSpacing"/>
        <w:spacing w:line="360" w:lineRule="auto"/>
        <w:ind w:left="-810"/>
        <w:jc w:val="both"/>
        <w:rPr>
          <w:rFonts w:ascii="Garamond" w:eastAsia="Times New Roman" w:hAnsi="Garamond" w:cs="Times New Roman"/>
          <w:b/>
          <w:bCs/>
        </w:rPr>
      </w:pPr>
      <w:r w:rsidRPr="006F7016">
        <w:rPr>
          <w:rFonts w:ascii="Garamond" w:eastAsia="Times New Roman" w:hAnsi="Garamond" w:cs="Times New Roman"/>
          <w:b/>
          <w:bCs/>
        </w:rPr>
        <w:t>Reading(s)</w:t>
      </w:r>
    </w:p>
    <w:p w14:paraId="7F99BB4D" w14:textId="1FBFB163" w:rsidR="006463A9" w:rsidRPr="006F7016" w:rsidRDefault="0013014C" w:rsidP="00004243">
      <w:pPr>
        <w:pStyle w:val="NoSpacing"/>
        <w:numPr>
          <w:ilvl w:val="0"/>
          <w:numId w:val="27"/>
        </w:numPr>
        <w:spacing w:line="360" w:lineRule="auto"/>
        <w:rPr>
          <w:rFonts w:ascii="Garamond" w:hAnsi="Garamond"/>
          <w:b/>
          <w:bCs/>
        </w:rPr>
      </w:pPr>
      <w:proofErr w:type="spellStart"/>
      <w:r w:rsidRPr="006F7016">
        <w:rPr>
          <w:rFonts w:ascii="Garamond" w:eastAsia="Times New Roman" w:hAnsi="Garamond" w:cs="Times New Roman"/>
        </w:rPr>
        <w:t>C</w:t>
      </w:r>
      <w:r w:rsidR="0048630D" w:rsidRPr="006F7016">
        <w:rPr>
          <w:rFonts w:ascii="Garamond" w:eastAsia="Times New Roman" w:hAnsi="Garamond" w:cs="Times New Roman"/>
        </w:rPr>
        <w:t>hilermane</w:t>
      </w:r>
      <w:proofErr w:type="spellEnd"/>
      <w:r w:rsidR="0048630D" w:rsidRPr="006F7016">
        <w:rPr>
          <w:rFonts w:ascii="Garamond" w:eastAsia="Times New Roman" w:hAnsi="Garamond" w:cs="Times New Roman"/>
        </w:rPr>
        <w:t xml:space="preserve">, G and </w:t>
      </w:r>
      <w:proofErr w:type="spellStart"/>
      <w:r w:rsidR="0048630D" w:rsidRPr="006F7016">
        <w:rPr>
          <w:rFonts w:ascii="Garamond" w:eastAsia="Times New Roman" w:hAnsi="Garamond" w:cs="Times New Roman"/>
        </w:rPr>
        <w:t>Oommen</w:t>
      </w:r>
      <w:proofErr w:type="spellEnd"/>
      <w:r w:rsidR="0048630D" w:rsidRPr="006F7016">
        <w:rPr>
          <w:rFonts w:ascii="Garamond" w:eastAsia="Times New Roman" w:hAnsi="Garamond" w:cs="Times New Roman"/>
        </w:rPr>
        <w:t xml:space="preserve"> C. Kurian (2018</w:t>
      </w:r>
      <w:r w:rsidR="009F7F5D" w:rsidRPr="006F7016">
        <w:rPr>
          <w:rFonts w:ascii="Garamond" w:eastAsia="Times New Roman" w:hAnsi="Garamond" w:cs="Times New Roman"/>
        </w:rPr>
        <w:t xml:space="preserve">) </w:t>
      </w:r>
      <w:r w:rsidR="0048630D" w:rsidRPr="006F7016">
        <w:rPr>
          <w:rFonts w:ascii="Garamond" w:eastAsia="Times New Roman" w:hAnsi="Garamond" w:cs="Times New Roman"/>
          <w:i/>
          <w:iCs/>
        </w:rPr>
        <w:t>Can PMJAY fix India’s Healthcare System?</w:t>
      </w:r>
      <w:r w:rsidR="0048630D" w:rsidRPr="006F7016">
        <w:rPr>
          <w:rFonts w:ascii="Garamond" w:eastAsia="Times New Roman" w:hAnsi="Garamond" w:cs="Times New Roman"/>
        </w:rPr>
        <w:t xml:space="preserve"> </w:t>
      </w:r>
      <w:r w:rsidR="009F7F5D" w:rsidRPr="006F7016">
        <w:rPr>
          <w:rFonts w:ascii="Garamond" w:eastAsia="Times New Roman" w:hAnsi="Garamond" w:cs="Times New Roman"/>
        </w:rPr>
        <w:t>Delhi: ORF</w:t>
      </w:r>
    </w:p>
    <w:p w14:paraId="28D436BF" w14:textId="77777777" w:rsidR="006463A9" w:rsidRPr="006F7016" w:rsidRDefault="00B506C3" w:rsidP="00004243">
      <w:pPr>
        <w:pStyle w:val="NoSpacing"/>
        <w:numPr>
          <w:ilvl w:val="0"/>
          <w:numId w:val="25"/>
        </w:numPr>
        <w:spacing w:line="360" w:lineRule="auto"/>
        <w:jc w:val="both"/>
        <w:rPr>
          <w:rFonts w:ascii="Garamond" w:hAnsi="Garamond"/>
          <w:b/>
          <w:bCs/>
        </w:rPr>
      </w:pPr>
      <w:r w:rsidRPr="006F7016">
        <w:rPr>
          <w:rFonts w:ascii="Garamond" w:eastAsia="Times New Roman" w:hAnsi="Garamond" w:cs="Times New Roman"/>
        </w:rPr>
        <w:t xml:space="preserve">Choudhury, M, S Tripathi and JD Dubey (2019) </w:t>
      </w:r>
      <w:r w:rsidRPr="006F7016">
        <w:rPr>
          <w:rFonts w:ascii="Garamond" w:eastAsia="Times New Roman" w:hAnsi="Garamond" w:cs="Times New Roman"/>
          <w:i/>
          <w:iCs/>
        </w:rPr>
        <w:t>Experiences with Government Sponsored Health Insurance Schemes in Indian States: A Fiscal Perspective</w:t>
      </w:r>
      <w:r w:rsidRPr="006F7016">
        <w:rPr>
          <w:rFonts w:ascii="Garamond" w:eastAsia="Times New Roman" w:hAnsi="Garamond" w:cs="Times New Roman"/>
        </w:rPr>
        <w:t xml:space="preserve">, Delhi: NIPFP Working Paper Series </w:t>
      </w:r>
    </w:p>
    <w:p w14:paraId="233D38E7" w14:textId="77777777" w:rsidR="006463A9" w:rsidRPr="006F7016" w:rsidRDefault="006463A9" w:rsidP="00004243">
      <w:pPr>
        <w:pStyle w:val="NoSpacing"/>
        <w:spacing w:line="360" w:lineRule="auto"/>
        <w:ind w:left="-810"/>
        <w:jc w:val="both"/>
        <w:rPr>
          <w:rFonts w:ascii="Garamond" w:hAnsi="Garamond"/>
          <w:b/>
          <w:bCs/>
        </w:rPr>
      </w:pPr>
    </w:p>
    <w:p w14:paraId="0A989A3C" w14:textId="77777777" w:rsidR="006463A9" w:rsidRPr="006F7016" w:rsidRDefault="006463A9" w:rsidP="00004243">
      <w:pPr>
        <w:pStyle w:val="NoSpacing"/>
        <w:spacing w:line="360" w:lineRule="auto"/>
        <w:ind w:left="-810"/>
        <w:jc w:val="both"/>
        <w:rPr>
          <w:rFonts w:ascii="Garamond" w:hAnsi="Garamond"/>
          <w:b/>
          <w:bCs/>
        </w:rPr>
      </w:pPr>
      <w:r w:rsidRPr="006F7016">
        <w:rPr>
          <w:rFonts w:ascii="Garamond" w:hAnsi="Garamond"/>
          <w:b/>
          <w:bCs/>
        </w:rPr>
        <w:t xml:space="preserve">Topic 5: </w:t>
      </w:r>
      <w:r w:rsidR="00C53EA5" w:rsidRPr="006F7016">
        <w:rPr>
          <w:rFonts w:ascii="Garamond" w:eastAsia="Times New Roman" w:hAnsi="Garamond" w:cs="Times New Roman"/>
          <w:b/>
          <w:bCs/>
        </w:rPr>
        <w:t>Can innovati</w:t>
      </w:r>
      <w:r w:rsidR="00A847F1" w:rsidRPr="006F7016">
        <w:rPr>
          <w:rFonts w:ascii="Garamond" w:eastAsia="Times New Roman" w:hAnsi="Garamond" w:cs="Times New Roman"/>
          <w:b/>
          <w:bCs/>
        </w:rPr>
        <w:t xml:space="preserve">ve ideas really promote Development? </w:t>
      </w:r>
    </w:p>
    <w:p w14:paraId="31EEE95A" w14:textId="77777777" w:rsidR="006463A9" w:rsidRPr="006F7016" w:rsidRDefault="00301E52" w:rsidP="00004243">
      <w:pPr>
        <w:pStyle w:val="NoSpacing"/>
        <w:spacing w:line="360" w:lineRule="auto"/>
        <w:ind w:left="-810"/>
        <w:jc w:val="both"/>
        <w:rPr>
          <w:rFonts w:ascii="Garamond" w:hAnsi="Garamond"/>
          <w:b/>
          <w:bCs/>
        </w:rPr>
      </w:pPr>
      <w:r w:rsidRPr="006F7016">
        <w:rPr>
          <w:rFonts w:ascii="Garamond" w:eastAsia="Times New Roman" w:hAnsi="Garamond" w:cs="Times New Roman"/>
          <w:b/>
          <w:bCs/>
        </w:rPr>
        <w:t>Reading(s)</w:t>
      </w:r>
    </w:p>
    <w:p w14:paraId="4A57FC18" w14:textId="0968F879" w:rsidR="006463A9" w:rsidRPr="006F7016" w:rsidRDefault="00913125" w:rsidP="00004243">
      <w:pPr>
        <w:pStyle w:val="NoSpacing"/>
        <w:numPr>
          <w:ilvl w:val="0"/>
          <w:numId w:val="26"/>
        </w:numPr>
        <w:spacing w:line="360" w:lineRule="auto"/>
        <w:jc w:val="both"/>
        <w:rPr>
          <w:rFonts w:ascii="Garamond" w:hAnsi="Garamond"/>
          <w:b/>
          <w:bCs/>
        </w:rPr>
      </w:pPr>
      <w:r w:rsidRPr="006F7016">
        <w:rPr>
          <w:rFonts w:ascii="Garamond" w:eastAsia="Times New Roman" w:hAnsi="Garamond" w:cs="Times New Roman"/>
        </w:rPr>
        <w:t xml:space="preserve">Yadav, V and P Goyal (2015) </w:t>
      </w:r>
      <w:r w:rsidR="00403E3C" w:rsidRPr="006F7016">
        <w:rPr>
          <w:rFonts w:ascii="Garamond" w:eastAsia="Times New Roman" w:hAnsi="Garamond" w:cs="Times New Roman"/>
        </w:rPr>
        <w:t xml:space="preserve">User Innovation and Entrepreneurship: Case Studies from rural India, </w:t>
      </w:r>
      <w:r w:rsidR="00403E3C" w:rsidRPr="006F7016">
        <w:rPr>
          <w:rFonts w:ascii="Garamond" w:eastAsia="Times New Roman" w:hAnsi="Garamond" w:cs="Times New Roman"/>
          <w:i/>
          <w:iCs/>
        </w:rPr>
        <w:t xml:space="preserve">Journal of Innovation and Entrepreneurship </w:t>
      </w:r>
      <w:r w:rsidR="00D222E3" w:rsidRPr="006F7016">
        <w:rPr>
          <w:rFonts w:ascii="Garamond" w:eastAsia="Times New Roman" w:hAnsi="Garamond" w:cs="Times New Roman"/>
          <w:i/>
          <w:iCs/>
        </w:rPr>
        <w:t xml:space="preserve">Vol. </w:t>
      </w:r>
      <w:r w:rsidR="00403E3C" w:rsidRPr="006F7016">
        <w:rPr>
          <w:rFonts w:ascii="Garamond" w:eastAsia="Times New Roman" w:hAnsi="Garamond" w:cs="Times New Roman"/>
          <w:i/>
          <w:iCs/>
        </w:rPr>
        <w:t>4(5)</w:t>
      </w:r>
      <w:r w:rsidR="00403E3C" w:rsidRPr="006F7016">
        <w:rPr>
          <w:rFonts w:ascii="Garamond" w:eastAsia="Times New Roman" w:hAnsi="Garamond" w:cs="Times New Roman"/>
        </w:rPr>
        <w:t>, pp. 01-20</w:t>
      </w:r>
    </w:p>
    <w:p w14:paraId="1B10E03F" w14:textId="77777777" w:rsidR="006463A9" w:rsidRPr="006F7016" w:rsidRDefault="006463A9" w:rsidP="00004243">
      <w:pPr>
        <w:pStyle w:val="NoSpacing"/>
        <w:spacing w:line="360" w:lineRule="auto"/>
        <w:ind w:left="-90"/>
        <w:jc w:val="both"/>
        <w:rPr>
          <w:rFonts w:ascii="Garamond" w:hAnsi="Garamond"/>
          <w:b/>
          <w:bCs/>
        </w:rPr>
      </w:pPr>
    </w:p>
    <w:p w14:paraId="412505B9" w14:textId="77777777" w:rsidR="006463A9" w:rsidRPr="006F7016" w:rsidRDefault="00301E52" w:rsidP="00004243">
      <w:pPr>
        <w:pStyle w:val="NoSpacing"/>
        <w:spacing w:line="360" w:lineRule="auto"/>
        <w:ind w:left="-810"/>
        <w:jc w:val="both"/>
        <w:rPr>
          <w:rFonts w:ascii="Garamond" w:hAnsi="Garamond"/>
          <w:b/>
          <w:bCs/>
        </w:rPr>
      </w:pPr>
      <w:r w:rsidRPr="006F7016">
        <w:rPr>
          <w:rFonts w:ascii="Garamond" w:hAnsi="Garamond"/>
          <w:b/>
          <w:bCs/>
        </w:rPr>
        <w:t xml:space="preserve">Topic 6: </w:t>
      </w:r>
      <w:r w:rsidR="00913125" w:rsidRPr="006F7016">
        <w:rPr>
          <w:rFonts w:ascii="Garamond" w:hAnsi="Garamond"/>
          <w:b/>
          <w:bCs/>
        </w:rPr>
        <w:t xml:space="preserve">How can we </w:t>
      </w:r>
      <w:r w:rsidR="00A847F1" w:rsidRPr="006F7016">
        <w:rPr>
          <w:rFonts w:ascii="Garamond" w:hAnsi="Garamond"/>
          <w:b/>
          <w:bCs/>
        </w:rPr>
        <w:t>Survey/ A</w:t>
      </w:r>
      <w:r w:rsidR="00913125" w:rsidRPr="006F7016">
        <w:rPr>
          <w:rFonts w:ascii="Garamond" w:hAnsi="Garamond"/>
          <w:b/>
          <w:bCs/>
        </w:rPr>
        <w:t xml:space="preserve">dopt </w:t>
      </w:r>
      <w:r w:rsidR="00A847F1" w:rsidRPr="006F7016">
        <w:rPr>
          <w:rFonts w:ascii="Garamond" w:hAnsi="Garamond"/>
          <w:b/>
          <w:bCs/>
        </w:rPr>
        <w:t xml:space="preserve">a Village </w:t>
      </w:r>
      <w:r w:rsidR="00913125" w:rsidRPr="006F7016">
        <w:rPr>
          <w:rFonts w:ascii="Garamond" w:hAnsi="Garamond"/>
          <w:b/>
          <w:bCs/>
        </w:rPr>
        <w:t>in a scientific manner</w:t>
      </w:r>
      <w:r w:rsidR="006463A9" w:rsidRPr="006F7016">
        <w:rPr>
          <w:rFonts w:ascii="Garamond" w:hAnsi="Garamond"/>
          <w:b/>
          <w:bCs/>
        </w:rPr>
        <w:t>?</w:t>
      </w:r>
    </w:p>
    <w:p w14:paraId="2CEC6F5B" w14:textId="77777777" w:rsidR="006463A9" w:rsidRPr="006F7016" w:rsidRDefault="00301E52" w:rsidP="00004243">
      <w:pPr>
        <w:pStyle w:val="NoSpacing"/>
        <w:spacing w:line="360" w:lineRule="auto"/>
        <w:ind w:left="-810"/>
        <w:jc w:val="both"/>
        <w:rPr>
          <w:rFonts w:ascii="Garamond" w:hAnsi="Garamond"/>
          <w:b/>
          <w:bCs/>
        </w:rPr>
      </w:pPr>
      <w:r w:rsidRPr="006F7016">
        <w:rPr>
          <w:rFonts w:ascii="Garamond" w:eastAsia="Times New Roman" w:hAnsi="Garamond" w:cs="Times New Roman"/>
          <w:b/>
          <w:bCs/>
        </w:rPr>
        <w:t>Reading(s)</w:t>
      </w:r>
    </w:p>
    <w:p w14:paraId="55B067EE" w14:textId="329F8635" w:rsidR="00301E52" w:rsidRPr="006F7016" w:rsidRDefault="00913125" w:rsidP="00004243">
      <w:pPr>
        <w:pStyle w:val="NoSpacing"/>
        <w:numPr>
          <w:ilvl w:val="0"/>
          <w:numId w:val="26"/>
        </w:numPr>
        <w:spacing w:line="360" w:lineRule="auto"/>
        <w:jc w:val="both"/>
        <w:rPr>
          <w:rFonts w:ascii="Garamond" w:hAnsi="Garamond"/>
          <w:b/>
          <w:bCs/>
        </w:rPr>
      </w:pPr>
      <w:r w:rsidRPr="006F7016">
        <w:rPr>
          <w:rFonts w:ascii="Garamond" w:hAnsi="Garamond"/>
        </w:rPr>
        <w:t xml:space="preserve">Ramesh, R (2020) </w:t>
      </w:r>
      <w:r w:rsidRPr="006F7016">
        <w:rPr>
          <w:rFonts w:ascii="Garamond" w:hAnsi="Garamond"/>
          <w:i/>
          <w:iCs/>
        </w:rPr>
        <w:t>Capacity Building for Community Engagement</w:t>
      </w:r>
      <w:r w:rsidRPr="006F7016">
        <w:rPr>
          <w:rFonts w:ascii="Garamond" w:hAnsi="Garamond"/>
        </w:rPr>
        <w:t>, Hyderabad: NIRDPR</w:t>
      </w:r>
    </w:p>
    <w:p w14:paraId="0BA2B13C" w14:textId="77777777" w:rsidR="00301E52" w:rsidRPr="006F7016" w:rsidRDefault="00301E52" w:rsidP="00004243">
      <w:pPr>
        <w:pStyle w:val="NoSpacing"/>
        <w:spacing w:line="360" w:lineRule="auto"/>
        <w:rPr>
          <w:rFonts w:eastAsia="Times New Roman" w:cs="Times New Roman"/>
        </w:rPr>
      </w:pPr>
    </w:p>
    <w:p w14:paraId="64B59185" w14:textId="0F31B58C" w:rsidR="00684DC9" w:rsidRPr="006F7016" w:rsidRDefault="00684DC9" w:rsidP="00004243">
      <w:pPr>
        <w:pStyle w:val="NoSpacing"/>
        <w:spacing w:line="360" w:lineRule="auto"/>
        <w:ind w:left="-810"/>
        <w:jc w:val="both"/>
        <w:rPr>
          <w:rFonts w:ascii="Garamond" w:hAnsi="Garamond"/>
          <w:b/>
          <w:bCs/>
        </w:rPr>
      </w:pPr>
      <w:r w:rsidRPr="006F7016">
        <w:rPr>
          <w:rFonts w:ascii="Garamond" w:hAnsi="Garamond"/>
          <w:b/>
          <w:bCs/>
          <w:shd w:val="clear" w:color="auto" w:fill="CECCCC"/>
        </w:rPr>
        <w:t xml:space="preserve">Mode of Evaluation </w:t>
      </w:r>
    </w:p>
    <w:p w14:paraId="7AD840B5" w14:textId="549E9C1E" w:rsidR="00684DC9" w:rsidRPr="006F7016" w:rsidRDefault="00684DC9" w:rsidP="00004243">
      <w:pPr>
        <w:pStyle w:val="NoSpacing"/>
        <w:numPr>
          <w:ilvl w:val="0"/>
          <w:numId w:val="26"/>
        </w:numPr>
        <w:spacing w:line="360" w:lineRule="auto"/>
        <w:jc w:val="both"/>
        <w:rPr>
          <w:rFonts w:ascii="Garamond" w:hAnsi="Garamond"/>
        </w:rPr>
      </w:pPr>
      <w:r w:rsidRPr="006F7016">
        <w:rPr>
          <w:rFonts w:ascii="Garamond" w:hAnsi="Garamond"/>
        </w:rPr>
        <w:t>One Mid-Term Exam (10 marks) in early March 2022</w:t>
      </w:r>
    </w:p>
    <w:p w14:paraId="1D669BD2" w14:textId="2A8E0BE7" w:rsidR="00301E52" w:rsidRPr="006F7016" w:rsidRDefault="00301E52" w:rsidP="00004243">
      <w:pPr>
        <w:pStyle w:val="NoSpacing"/>
        <w:numPr>
          <w:ilvl w:val="0"/>
          <w:numId w:val="26"/>
        </w:numPr>
        <w:spacing w:line="360" w:lineRule="auto"/>
        <w:rPr>
          <w:rFonts w:ascii="Garamond" w:hAnsi="Garamond"/>
          <w:b/>
          <w:bCs/>
          <w:shd w:val="clear" w:color="auto" w:fill="DDD9C3" w:themeFill="background2" w:themeFillShade="E6"/>
        </w:rPr>
      </w:pPr>
      <w:r w:rsidRPr="006F7016">
        <w:rPr>
          <w:rFonts w:ascii="Garamond" w:hAnsi="Garamond"/>
        </w:rPr>
        <w:t>Village Survey Report (if we resort to Offline Teaching)</w:t>
      </w:r>
      <w:r w:rsidR="00684DC9" w:rsidRPr="006F7016">
        <w:rPr>
          <w:rFonts w:ascii="Garamond" w:hAnsi="Garamond"/>
        </w:rPr>
        <w:t xml:space="preserve"> to be submitted by mid-April 2022</w:t>
      </w:r>
    </w:p>
    <w:p w14:paraId="40982857" w14:textId="77777777" w:rsidR="00301E52" w:rsidRPr="00B42F06" w:rsidRDefault="00301E52" w:rsidP="00004243">
      <w:pPr>
        <w:pStyle w:val="NoSpacing"/>
        <w:spacing w:line="360" w:lineRule="auto"/>
        <w:ind w:left="1440"/>
        <w:jc w:val="both"/>
        <w:rPr>
          <w:rFonts w:ascii="Garamond" w:hAnsi="Garamond"/>
          <w:b/>
          <w:bCs/>
        </w:rPr>
      </w:pPr>
      <w:r w:rsidRPr="00B42F06">
        <w:rPr>
          <w:rFonts w:ascii="Garamond" w:hAnsi="Garamond"/>
          <w:b/>
          <w:bCs/>
        </w:rPr>
        <w:t>OR</w:t>
      </w:r>
    </w:p>
    <w:p w14:paraId="589E0827" w14:textId="0F6DBD71" w:rsidR="00684DC9" w:rsidRPr="006F7016" w:rsidRDefault="00301E52" w:rsidP="00004243">
      <w:pPr>
        <w:pStyle w:val="NoSpacing"/>
        <w:spacing w:line="360" w:lineRule="auto"/>
        <w:jc w:val="both"/>
        <w:rPr>
          <w:rFonts w:ascii="Garamond" w:hAnsi="Garamond"/>
        </w:rPr>
      </w:pPr>
      <w:r w:rsidRPr="006F7016">
        <w:rPr>
          <w:rFonts w:ascii="Garamond" w:hAnsi="Garamond"/>
        </w:rPr>
        <w:t>Two Reflective Essays (20 marks)</w:t>
      </w:r>
      <w:r w:rsidR="00684DC9" w:rsidRPr="006F7016">
        <w:rPr>
          <w:rFonts w:ascii="Garamond" w:hAnsi="Garamond"/>
        </w:rPr>
        <w:t xml:space="preserve"> to be submitted in mid-March 2022 and mid-April 2022</w:t>
      </w:r>
    </w:p>
    <w:p w14:paraId="7B4E2138" w14:textId="77777777" w:rsidR="009F109C" w:rsidRDefault="00301E52" w:rsidP="00004243">
      <w:pPr>
        <w:pStyle w:val="NoSpacing"/>
        <w:numPr>
          <w:ilvl w:val="0"/>
          <w:numId w:val="26"/>
        </w:numPr>
        <w:spacing w:line="360" w:lineRule="auto"/>
        <w:rPr>
          <w:rFonts w:ascii="Garamond" w:hAnsi="Garamond"/>
        </w:rPr>
      </w:pPr>
      <w:r w:rsidRPr="006F7016">
        <w:rPr>
          <w:rFonts w:ascii="Garamond" w:hAnsi="Garamond"/>
        </w:rPr>
        <w:t>End-Semester Examination (70 marks)</w:t>
      </w:r>
      <w:r w:rsidR="00684DC9" w:rsidRPr="006F7016">
        <w:rPr>
          <w:rFonts w:ascii="Garamond" w:hAnsi="Garamond"/>
        </w:rPr>
        <w:t xml:space="preserve"> </w:t>
      </w:r>
      <w:r w:rsidR="00E15F59" w:rsidRPr="006F7016">
        <w:rPr>
          <w:rFonts w:ascii="Garamond" w:hAnsi="Garamond"/>
        </w:rPr>
        <w:t xml:space="preserve">tentatively </w:t>
      </w:r>
      <w:r w:rsidR="00684DC9" w:rsidRPr="006F7016">
        <w:rPr>
          <w:rFonts w:ascii="Garamond" w:hAnsi="Garamond"/>
        </w:rPr>
        <w:t>in early May 2022</w:t>
      </w:r>
    </w:p>
    <w:p w14:paraId="3A7A205E" w14:textId="77777777" w:rsidR="009F109C" w:rsidRDefault="009F109C" w:rsidP="009F109C">
      <w:pPr>
        <w:pStyle w:val="NoSpacing"/>
        <w:rPr>
          <w:rFonts w:ascii="Garamond" w:hAnsi="Garamond"/>
        </w:rPr>
      </w:pPr>
    </w:p>
    <w:sectPr w:rsidR="009F109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440C" w14:textId="77777777" w:rsidR="009C0FFF" w:rsidRDefault="009C0FFF" w:rsidP="00CD62DD">
      <w:pPr>
        <w:spacing w:after="0" w:line="240" w:lineRule="auto"/>
      </w:pPr>
      <w:r>
        <w:separator/>
      </w:r>
    </w:p>
  </w:endnote>
  <w:endnote w:type="continuationSeparator" w:id="0">
    <w:p w14:paraId="6AA0B44D" w14:textId="77777777" w:rsidR="009C0FFF" w:rsidRDefault="009C0FFF" w:rsidP="00CD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KohinoorDevanagari">
    <w:panose1 w:val="02000000000000000000"/>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112E" w14:textId="77777777" w:rsidR="009C0FFF" w:rsidRDefault="009C0FFF" w:rsidP="00CD62DD">
      <w:pPr>
        <w:spacing w:after="0" w:line="240" w:lineRule="auto"/>
      </w:pPr>
      <w:r>
        <w:separator/>
      </w:r>
    </w:p>
  </w:footnote>
  <w:footnote w:type="continuationSeparator" w:id="0">
    <w:p w14:paraId="7E768F1A" w14:textId="77777777" w:rsidR="009C0FFF" w:rsidRDefault="009C0FFF" w:rsidP="00CD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167633"/>
      <w:docPartObj>
        <w:docPartGallery w:val="Page Numbers (Top of Page)"/>
        <w:docPartUnique/>
      </w:docPartObj>
    </w:sdtPr>
    <w:sdtEndPr>
      <w:rPr>
        <w:rStyle w:val="PageNumber"/>
      </w:rPr>
    </w:sdtEndPr>
    <w:sdtContent>
      <w:p w14:paraId="2DD72B51" w14:textId="12553D53" w:rsidR="00CD62DD" w:rsidRDefault="00CD62DD" w:rsidP="003E6F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33EA5" w14:textId="77777777" w:rsidR="00CD62DD" w:rsidRDefault="00CD62DD" w:rsidP="00CD62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886038"/>
      <w:docPartObj>
        <w:docPartGallery w:val="Page Numbers (Top of Page)"/>
        <w:docPartUnique/>
      </w:docPartObj>
    </w:sdtPr>
    <w:sdtEndPr>
      <w:rPr>
        <w:rStyle w:val="PageNumber"/>
      </w:rPr>
    </w:sdtEndPr>
    <w:sdtContent>
      <w:p w14:paraId="716726FD" w14:textId="445F3A13" w:rsidR="00CD62DD" w:rsidRDefault="00CD62DD" w:rsidP="003E6F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FDF9DA" w14:textId="77777777" w:rsidR="00CD62DD" w:rsidRDefault="00CD62DD" w:rsidP="00CD62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689"/>
    <w:multiLevelType w:val="hybridMultilevel"/>
    <w:tmpl w:val="5C8012F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43EEB"/>
    <w:multiLevelType w:val="hybridMultilevel"/>
    <w:tmpl w:val="DBFAC0BE"/>
    <w:lvl w:ilvl="0" w:tplc="B67C64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D0625"/>
    <w:multiLevelType w:val="hybridMultilevel"/>
    <w:tmpl w:val="2D0CA39A"/>
    <w:lvl w:ilvl="0" w:tplc="C68678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80794"/>
    <w:multiLevelType w:val="hybridMultilevel"/>
    <w:tmpl w:val="1686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F7270"/>
    <w:multiLevelType w:val="hybridMultilevel"/>
    <w:tmpl w:val="4F280F54"/>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20034E7C"/>
    <w:multiLevelType w:val="hybridMultilevel"/>
    <w:tmpl w:val="6464F0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F3112"/>
    <w:multiLevelType w:val="hybridMultilevel"/>
    <w:tmpl w:val="655AAB5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DE2475"/>
    <w:multiLevelType w:val="hybridMultilevel"/>
    <w:tmpl w:val="9BF464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286E302A"/>
    <w:multiLevelType w:val="hybridMultilevel"/>
    <w:tmpl w:val="14A6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469AF"/>
    <w:multiLevelType w:val="hybridMultilevel"/>
    <w:tmpl w:val="48B80DC4"/>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2C6B41FE"/>
    <w:multiLevelType w:val="hybridMultilevel"/>
    <w:tmpl w:val="C360B800"/>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2DF72187"/>
    <w:multiLevelType w:val="hybridMultilevel"/>
    <w:tmpl w:val="D716E41E"/>
    <w:lvl w:ilvl="0" w:tplc="08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57A4707"/>
    <w:multiLevelType w:val="hybridMultilevel"/>
    <w:tmpl w:val="9618A630"/>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47582DDA"/>
    <w:multiLevelType w:val="hybridMultilevel"/>
    <w:tmpl w:val="165C3560"/>
    <w:lvl w:ilvl="0" w:tplc="EAA09008">
      <w:start w:val="1"/>
      <w:numFmt w:val="decimal"/>
      <w:lvlText w:val="%1."/>
      <w:lvlJc w:val="left"/>
      <w:pPr>
        <w:ind w:left="-370" w:hanging="440"/>
      </w:pPr>
      <w:rPr>
        <w:rFonts w:hint="default"/>
        <w:b/>
        <w:bCs/>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4" w15:restartNumberingAfterBreak="0">
    <w:nsid w:val="47F07DC9"/>
    <w:multiLevelType w:val="hybridMultilevel"/>
    <w:tmpl w:val="FEAA6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3206C"/>
    <w:multiLevelType w:val="hybridMultilevel"/>
    <w:tmpl w:val="D75A259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DDF3526"/>
    <w:multiLevelType w:val="hybridMultilevel"/>
    <w:tmpl w:val="D3A0230A"/>
    <w:lvl w:ilvl="0" w:tplc="08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1974FB4"/>
    <w:multiLevelType w:val="hybridMultilevel"/>
    <w:tmpl w:val="8F2C2E4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5F139F"/>
    <w:multiLevelType w:val="hybridMultilevel"/>
    <w:tmpl w:val="59161868"/>
    <w:lvl w:ilvl="0" w:tplc="8EEA53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06E9"/>
    <w:multiLevelType w:val="hybridMultilevel"/>
    <w:tmpl w:val="9BAA527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12392"/>
    <w:multiLevelType w:val="multilevel"/>
    <w:tmpl w:val="BB809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795B1B"/>
    <w:multiLevelType w:val="hybridMultilevel"/>
    <w:tmpl w:val="3A94C294"/>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7163453C"/>
    <w:multiLevelType w:val="hybridMultilevel"/>
    <w:tmpl w:val="A3405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075F6"/>
    <w:multiLevelType w:val="multilevel"/>
    <w:tmpl w:val="844A6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ED3CA1"/>
    <w:multiLevelType w:val="hybridMultilevel"/>
    <w:tmpl w:val="7EEEE7C2"/>
    <w:lvl w:ilvl="0" w:tplc="08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5" w15:restartNumberingAfterBreak="0">
    <w:nsid w:val="7E7B0F52"/>
    <w:multiLevelType w:val="hybridMultilevel"/>
    <w:tmpl w:val="6EB8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41869"/>
    <w:multiLevelType w:val="hybridMultilevel"/>
    <w:tmpl w:val="0122CB14"/>
    <w:lvl w:ilvl="0" w:tplc="4252AC2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2"/>
  </w:num>
  <w:num w:numId="4">
    <w:abstractNumId w:val="19"/>
  </w:num>
  <w:num w:numId="5">
    <w:abstractNumId w:val="15"/>
  </w:num>
  <w:num w:numId="6">
    <w:abstractNumId w:val="14"/>
  </w:num>
  <w:num w:numId="7">
    <w:abstractNumId w:val="23"/>
  </w:num>
  <w:num w:numId="8">
    <w:abstractNumId w:val="8"/>
  </w:num>
  <w:num w:numId="9">
    <w:abstractNumId w:val="26"/>
  </w:num>
  <w:num w:numId="10">
    <w:abstractNumId w:val="25"/>
  </w:num>
  <w:num w:numId="11">
    <w:abstractNumId w:val="18"/>
  </w:num>
  <w:num w:numId="12">
    <w:abstractNumId w:val="3"/>
  </w:num>
  <w:num w:numId="13">
    <w:abstractNumId w:val="16"/>
  </w:num>
  <w:num w:numId="14">
    <w:abstractNumId w:val="11"/>
  </w:num>
  <w:num w:numId="15">
    <w:abstractNumId w:val="20"/>
  </w:num>
  <w:num w:numId="16">
    <w:abstractNumId w:val="6"/>
  </w:num>
  <w:num w:numId="17">
    <w:abstractNumId w:val="17"/>
  </w:num>
  <w:num w:numId="18">
    <w:abstractNumId w:val="0"/>
  </w:num>
  <w:num w:numId="19">
    <w:abstractNumId w:val="13"/>
  </w:num>
  <w:num w:numId="20">
    <w:abstractNumId w:val="24"/>
  </w:num>
  <w:num w:numId="21">
    <w:abstractNumId w:val="5"/>
  </w:num>
  <w:num w:numId="22">
    <w:abstractNumId w:val="21"/>
  </w:num>
  <w:num w:numId="23">
    <w:abstractNumId w:val="4"/>
  </w:num>
  <w:num w:numId="24">
    <w:abstractNumId w:val="10"/>
  </w:num>
  <w:num w:numId="25">
    <w:abstractNumId w:val="9"/>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6A"/>
    <w:rsid w:val="00004243"/>
    <w:rsid w:val="000052E1"/>
    <w:rsid w:val="00010A88"/>
    <w:rsid w:val="00023038"/>
    <w:rsid w:val="00035999"/>
    <w:rsid w:val="0004387C"/>
    <w:rsid w:val="00061967"/>
    <w:rsid w:val="000B4693"/>
    <w:rsid w:val="000C5778"/>
    <w:rsid w:val="000F6BEA"/>
    <w:rsid w:val="001062DA"/>
    <w:rsid w:val="001077A5"/>
    <w:rsid w:val="00117A3D"/>
    <w:rsid w:val="0013014C"/>
    <w:rsid w:val="001328BC"/>
    <w:rsid w:val="00143836"/>
    <w:rsid w:val="001446A4"/>
    <w:rsid w:val="00150A6F"/>
    <w:rsid w:val="00155730"/>
    <w:rsid w:val="00156C93"/>
    <w:rsid w:val="00180CD6"/>
    <w:rsid w:val="00186448"/>
    <w:rsid w:val="00195AE3"/>
    <w:rsid w:val="001A408F"/>
    <w:rsid w:val="00202BCF"/>
    <w:rsid w:val="002228B6"/>
    <w:rsid w:val="00226B26"/>
    <w:rsid w:val="00227646"/>
    <w:rsid w:val="00240B99"/>
    <w:rsid w:val="00261A84"/>
    <w:rsid w:val="002A1EF8"/>
    <w:rsid w:val="002A33C2"/>
    <w:rsid w:val="002A5CF5"/>
    <w:rsid w:val="002A68EC"/>
    <w:rsid w:val="002B470E"/>
    <w:rsid w:val="002B77D3"/>
    <w:rsid w:val="002C64ED"/>
    <w:rsid w:val="002C6DD3"/>
    <w:rsid w:val="002E774C"/>
    <w:rsid w:val="00301E52"/>
    <w:rsid w:val="0039468E"/>
    <w:rsid w:val="003A2943"/>
    <w:rsid w:val="00403E3C"/>
    <w:rsid w:val="00445036"/>
    <w:rsid w:val="0048630D"/>
    <w:rsid w:val="004A1D49"/>
    <w:rsid w:val="004A60C7"/>
    <w:rsid w:val="004C0539"/>
    <w:rsid w:val="004F76EA"/>
    <w:rsid w:val="0051517D"/>
    <w:rsid w:val="005207F5"/>
    <w:rsid w:val="005405FC"/>
    <w:rsid w:val="005648FC"/>
    <w:rsid w:val="005672D0"/>
    <w:rsid w:val="005852B6"/>
    <w:rsid w:val="00596237"/>
    <w:rsid w:val="005B5E56"/>
    <w:rsid w:val="005E4948"/>
    <w:rsid w:val="005F218D"/>
    <w:rsid w:val="006463A9"/>
    <w:rsid w:val="00647DE7"/>
    <w:rsid w:val="00684DC9"/>
    <w:rsid w:val="00696DFD"/>
    <w:rsid w:val="006C00F6"/>
    <w:rsid w:val="006E08ED"/>
    <w:rsid w:val="006E5679"/>
    <w:rsid w:val="006F199B"/>
    <w:rsid w:val="006F1ED0"/>
    <w:rsid w:val="006F7016"/>
    <w:rsid w:val="007013CB"/>
    <w:rsid w:val="00777134"/>
    <w:rsid w:val="00784B4B"/>
    <w:rsid w:val="00793B4D"/>
    <w:rsid w:val="00797B6A"/>
    <w:rsid w:val="007A6571"/>
    <w:rsid w:val="007B555F"/>
    <w:rsid w:val="007B5581"/>
    <w:rsid w:val="007B7B0B"/>
    <w:rsid w:val="00815C70"/>
    <w:rsid w:val="008177B3"/>
    <w:rsid w:val="008307A0"/>
    <w:rsid w:val="00835414"/>
    <w:rsid w:val="008543ED"/>
    <w:rsid w:val="00870D99"/>
    <w:rsid w:val="0088396F"/>
    <w:rsid w:val="00891886"/>
    <w:rsid w:val="008B3D6D"/>
    <w:rsid w:val="008C747B"/>
    <w:rsid w:val="008D2DE1"/>
    <w:rsid w:val="008D555F"/>
    <w:rsid w:val="009124F0"/>
    <w:rsid w:val="00913125"/>
    <w:rsid w:val="009258BA"/>
    <w:rsid w:val="009904F7"/>
    <w:rsid w:val="009A375A"/>
    <w:rsid w:val="009A391D"/>
    <w:rsid w:val="009A5C94"/>
    <w:rsid w:val="009B38ED"/>
    <w:rsid w:val="009C0FFF"/>
    <w:rsid w:val="009C1F81"/>
    <w:rsid w:val="009C4BC5"/>
    <w:rsid w:val="009C5952"/>
    <w:rsid w:val="009F109C"/>
    <w:rsid w:val="009F7F5D"/>
    <w:rsid w:val="00A027A9"/>
    <w:rsid w:val="00A0690D"/>
    <w:rsid w:val="00A4282C"/>
    <w:rsid w:val="00A62127"/>
    <w:rsid w:val="00A847F1"/>
    <w:rsid w:val="00AC1324"/>
    <w:rsid w:val="00AF2F8E"/>
    <w:rsid w:val="00B00690"/>
    <w:rsid w:val="00B055FA"/>
    <w:rsid w:val="00B17F00"/>
    <w:rsid w:val="00B36395"/>
    <w:rsid w:val="00B42F06"/>
    <w:rsid w:val="00B506C3"/>
    <w:rsid w:val="00B716B9"/>
    <w:rsid w:val="00B77F0F"/>
    <w:rsid w:val="00B8210B"/>
    <w:rsid w:val="00BA42EB"/>
    <w:rsid w:val="00BB251A"/>
    <w:rsid w:val="00BB6CC9"/>
    <w:rsid w:val="00BC2E0A"/>
    <w:rsid w:val="00C02919"/>
    <w:rsid w:val="00C05F3A"/>
    <w:rsid w:val="00C11FE7"/>
    <w:rsid w:val="00C27838"/>
    <w:rsid w:val="00C53EA5"/>
    <w:rsid w:val="00C747E2"/>
    <w:rsid w:val="00C770FB"/>
    <w:rsid w:val="00C81064"/>
    <w:rsid w:val="00C81F65"/>
    <w:rsid w:val="00CA0270"/>
    <w:rsid w:val="00CA6247"/>
    <w:rsid w:val="00CB34AC"/>
    <w:rsid w:val="00CC398D"/>
    <w:rsid w:val="00CD62DD"/>
    <w:rsid w:val="00CE5018"/>
    <w:rsid w:val="00D222E3"/>
    <w:rsid w:val="00D578AA"/>
    <w:rsid w:val="00D64284"/>
    <w:rsid w:val="00D70FAD"/>
    <w:rsid w:val="00D77028"/>
    <w:rsid w:val="00D83440"/>
    <w:rsid w:val="00D9773C"/>
    <w:rsid w:val="00DB2922"/>
    <w:rsid w:val="00E111F7"/>
    <w:rsid w:val="00E15F59"/>
    <w:rsid w:val="00E22952"/>
    <w:rsid w:val="00E40A19"/>
    <w:rsid w:val="00E55343"/>
    <w:rsid w:val="00EC0355"/>
    <w:rsid w:val="00EC28BC"/>
    <w:rsid w:val="00EF1A94"/>
    <w:rsid w:val="00F038A8"/>
    <w:rsid w:val="00F8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2D3A"/>
  <w15:docId w15:val="{C22A4845-7CE5-F946-8562-CFA1B035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6A"/>
    <w:pPr>
      <w:spacing w:after="160" w:line="259" w:lineRule="auto"/>
    </w:pPr>
  </w:style>
  <w:style w:type="paragraph" w:styleId="Heading1">
    <w:name w:val="heading 1"/>
    <w:basedOn w:val="Normal"/>
    <w:next w:val="Normal"/>
    <w:link w:val="Heading1Char"/>
    <w:uiPriority w:val="9"/>
    <w:qFormat/>
    <w:rsid w:val="001446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B6A"/>
    <w:pPr>
      <w:ind w:left="720"/>
      <w:contextualSpacing/>
    </w:pPr>
  </w:style>
  <w:style w:type="paragraph" w:customStyle="1" w:styleId="Standard">
    <w:name w:val="Standard"/>
    <w:rsid w:val="00E111F7"/>
    <w:pPr>
      <w:suppressAutoHyphens/>
      <w:autoSpaceDN w:val="0"/>
      <w:spacing w:after="160" w:line="254" w:lineRule="auto"/>
      <w:textAlignment w:val="baseline"/>
    </w:pPr>
    <w:rPr>
      <w:rFonts w:ascii="Calibri" w:eastAsia="SimSun" w:hAnsi="Calibri" w:cs="Calibri"/>
      <w:kern w:val="3"/>
    </w:rPr>
  </w:style>
  <w:style w:type="paragraph" w:styleId="NormalWeb">
    <w:name w:val="Normal (Web)"/>
    <w:basedOn w:val="Normal"/>
    <w:uiPriority w:val="99"/>
    <w:unhideWhenUsed/>
    <w:rsid w:val="009904F7"/>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BalloonText">
    <w:name w:val="Balloon Text"/>
    <w:basedOn w:val="Normal"/>
    <w:link w:val="BalloonTextChar"/>
    <w:uiPriority w:val="99"/>
    <w:semiHidden/>
    <w:unhideWhenUsed/>
    <w:rsid w:val="009904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4F7"/>
    <w:rPr>
      <w:rFonts w:ascii="Times New Roman" w:hAnsi="Times New Roman" w:cs="Times New Roman"/>
      <w:sz w:val="18"/>
      <w:szCs w:val="18"/>
    </w:rPr>
  </w:style>
  <w:style w:type="paragraph" w:styleId="NoSpacing">
    <w:name w:val="No Spacing"/>
    <w:uiPriority w:val="1"/>
    <w:qFormat/>
    <w:rsid w:val="009A5C94"/>
    <w:pPr>
      <w:spacing w:after="0" w:line="240" w:lineRule="auto"/>
    </w:pPr>
  </w:style>
  <w:style w:type="paragraph" w:styleId="Header">
    <w:name w:val="header"/>
    <w:basedOn w:val="Normal"/>
    <w:link w:val="HeaderChar"/>
    <w:uiPriority w:val="99"/>
    <w:unhideWhenUsed/>
    <w:rsid w:val="00CD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DD"/>
  </w:style>
  <w:style w:type="character" w:styleId="PageNumber">
    <w:name w:val="page number"/>
    <w:basedOn w:val="DefaultParagraphFont"/>
    <w:uiPriority w:val="99"/>
    <w:semiHidden/>
    <w:unhideWhenUsed/>
    <w:rsid w:val="00CD62DD"/>
  </w:style>
  <w:style w:type="character" w:customStyle="1" w:styleId="Heading1Char">
    <w:name w:val="Heading 1 Char"/>
    <w:basedOn w:val="DefaultParagraphFont"/>
    <w:link w:val="Heading1"/>
    <w:uiPriority w:val="9"/>
    <w:rsid w:val="001446A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F109C"/>
    <w:rPr>
      <w:color w:val="0000FF" w:themeColor="hyperlink"/>
      <w:u w:val="single"/>
    </w:rPr>
  </w:style>
  <w:style w:type="character" w:styleId="UnresolvedMention">
    <w:name w:val="Unresolved Mention"/>
    <w:basedOn w:val="DefaultParagraphFont"/>
    <w:uiPriority w:val="99"/>
    <w:semiHidden/>
    <w:unhideWhenUsed/>
    <w:rsid w:val="009F1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424">
      <w:bodyDiv w:val="1"/>
      <w:marLeft w:val="0"/>
      <w:marRight w:val="0"/>
      <w:marTop w:val="0"/>
      <w:marBottom w:val="0"/>
      <w:divBdr>
        <w:top w:val="none" w:sz="0" w:space="0" w:color="auto"/>
        <w:left w:val="none" w:sz="0" w:space="0" w:color="auto"/>
        <w:bottom w:val="none" w:sz="0" w:space="0" w:color="auto"/>
        <w:right w:val="none" w:sz="0" w:space="0" w:color="auto"/>
      </w:divBdr>
      <w:divsChild>
        <w:div w:id="1958561986">
          <w:marLeft w:val="0"/>
          <w:marRight w:val="0"/>
          <w:marTop w:val="0"/>
          <w:marBottom w:val="0"/>
          <w:divBdr>
            <w:top w:val="none" w:sz="0" w:space="0" w:color="auto"/>
            <w:left w:val="none" w:sz="0" w:space="0" w:color="auto"/>
            <w:bottom w:val="none" w:sz="0" w:space="0" w:color="auto"/>
            <w:right w:val="none" w:sz="0" w:space="0" w:color="auto"/>
          </w:divBdr>
          <w:divsChild>
            <w:div w:id="600531961">
              <w:marLeft w:val="0"/>
              <w:marRight w:val="0"/>
              <w:marTop w:val="0"/>
              <w:marBottom w:val="0"/>
              <w:divBdr>
                <w:top w:val="none" w:sz="0" w:space="0" w:color="auto"/>
                <w:left w:val="none" w:sz="0" w:space="0" w:color="auto"/>
                <w:bottom w:val="none" w:sz="0" w:space="0" w:color="auto"/>
                <w:right w:val="none" w:sz="0" w:space="0" w:color="auto"/>
              </w:divBdr>
              <w:divsChild>
                <w:div w:id="2024935379">
                  <w:marLeft w:val="0"/>
                  <w:marRight w:val="0"/>
                  <w:marTop w:val="0"/>
                  <w:marBottom w:val="0"/>
                  <w:divBdr>
                    <w:top w:val="none" w:sz="0" w:space="0" w:color="auto"/>
                    <w:left w:val="none" w:sz="0" w:space="0" w:color="auto"/>
                    <w:bottom w:val="none" w:sz="0" w:space="0" w:color="auto"/>
                    <w:right w:val="none" w:sz="0" w:space="0" w:color="auto"/>
                  </w:divBdr>
                </w:div>
              </w:divsChild>
            </w:div>
            <w:div w:id="820468445">
              <w:marLeft w:val="0"/>
              <w:marRight w:val="0"/>
              <w:marTop w:val="0"/>
              <w:marBottom w:val="0"/>
              <w:divBdr>
                <w:top w:val="none" w:sz="0" w:space="0" w:color="auto"/>
                <w:left w:val="none" w:sz="0" w:space="0" w:color="auto"/>
                <w:bottom w:val="none" w:sz="0" w:space="0" w:color="auto"/>
                <w:right w:val="none" w:sz="0" w:space="0" w:color="auto"/>
              </w:divBdr>
              <w:divsChild>
                <w:div w:id="1904019055">
                  <w:marLeft w:val="0"/>
                  <w:marRight w:val="0"/>
                  <w:marTop w:val="0"/>
                  <w:marBottom w:val="0"/>
                  <w:divBdr>
                    <w:top w:val="none" w:sz="0" w:space="0" w:color="auto"/>
                    <w:left w:val="none" w:sz="0" w:space="0" w:color="auto"/>
                    <w:bottom w:val="none" w:sz="0" w:space="0" w:color="auto"/>
                    <w:right w:val="none" w:sz="0" w:space="0" w:color="auto"/>
                  </w:divBdr>
                </w:div>
                <w:div w:id="1220556595">
                  <w:marLeft w:val="0"/>
                  <w:marRight w:val="0"/>
                  <w:marTop w:val="0"/>
                  <w:marBottom w:val="0"/>
                  <w:divBdr>
                    <w:top w:val="none" w:sz="0" w:space="0" w:color="auto"/>
                    <w:left w:val="none" w:sz="0" w:space="0" w:color="auto"/>
                    <w:bottom w:val="none" w:sz="0" w:space="0" w:color="auto"/>
                    <w:right w:val="none" w:sz="0" w:space="0" w:color="auto"/>
                  </w:divBdr>
                </w:div>
              </w:divsChild>
            </w:div>
            <w:div w:id="1397121210">
              <w:marLeft w:val="0"/>
              <w:marRight w:val="0"/>
              <w:marTop w:val="0"/>
              <w:marBottom w:val="0"/>
              <w:divBdr>
                <w:top w:val="none" w:sz="0" w:space="0" w:color="auto"/>
                <w:left w:val="none" w:sz="0" w:space="0" w:color="auto"/>
                <w:bottom w:val="none" w:sz="0" w:space="0" w:color="auto"/>
                <w:right w:val="none" w:sz="0" w:space="0" w:color="auto"/>
              </w:divBdr>
              <w:divsChild>
                <w:div w:id="2127188109">
                  <w:marLeft w:val="0"/>
                  <w:marRight w:val="0"/>
                  <w:marTop w:val="0"/>
                  <w:marBottom w:val="0"/>
                  <w:divBdr>
                    <w:top w:val="none" w:sz="0" w:space="0" w:color="auto"/>
                    <w:left w:val="none" w:sz="0" w:space="0" w:color="auto"/>
                    <w:bottom w:val="none" w:sz="0" w:space="0" w:color="auto"/>
                    <w:right w:val="none" w:sz="0" w:space="0" w:color="auto"/>
                  </w:divBdr>
                </w:div>
              </w:divsChild>
            </w:div>
            <w:div w:id="1128276187">
              <w:marLeft w:val="0"/>
              <w:marRight w:val="0"/>
              <w:marTop w:val="0"/>
              <w:marBottom w:val="0"/>
              <w:divBdr>
                <w:top w:val="none" w:sz="0" w:space="0" w:color="auto"/>
                <w:left w:val="none" w:sz="0" w:space="0" w:color="auto"/>
                <w:bottom w:val="none" w:sz="0" w:space="0" w:color="auto"/>
                <w:right w:val="none" w:sz="0" w:space="0" w:color="auto"/>
              </w:divBdr>
              <w:divsChild>
                <w:div w:id="392195725">
                  <w:marLeft w:val="0"/>
                  <w:marRight w:val="0"/>
                  <w:marTop w:val="0"/>
                  <w:marBottom w:val="0"/>
                  <w:divBdr>
                    <w:top w:val="none" w:sz="0" w:space="0" w:color="auto"/>
                    <w:left w:val="none" w:sz="0" w:space="0" w:color="auto"/>
                    <w:bottom w:val="none" w:sz="0" w:space="0" w:color="auto"/>
                    <w:right w:val="none" w:sz="0" w:space="0" w:color="auto"/>
                  </w:divBdr>
                  <w:divsChild>
                    <w:div w:id="144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8109">
          <w:marLeft w:val="0"/>
          <w:marRight w:val="0"/>
          <w:marTop w:val="0"/>
          <w:marBottom w:val="0"/>
          <w:divBdr>
            <w:top w:val="none" w:sz="0" w:space="0" w:color="auto"/>
            <w:left w:val="none" w:sz="0" w:space="0" w:color="auto"/>
            <w:bottom w:val="none" w:sz="0" w:space="0" w:color="auto"/>
            <w:right w:val="none" w:sz="0" w:space="0" w:color="auto"/>
          </w:divBdr>
          <w:divsChild>
            <w:div w:id="1266617259">
              <w:marLeft w:val="0"/>
              <w:marRight w:val="0"/>
              <w:marTop w:val="0"/>
              <w:marBottom w:val="0"/>
              <w:divBdr>
                <w:top w:val="none" w:sz="0" w:space="0" w:color="auto"/>
                <w:left w:val="none" w:sz="0" w:space="0" w:color="auto"/>
                <w:bottom w:val="none" w:sz="0" w:space="0" w:color="auto"/>
                <w:right w:val="none" w:sz="0" w:space="0" w:color="auto"/>
              </w:divBdr>
              <w:divsChild>
                <w:div w:id="13181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5866">
      <w:bodyDiv w:val="1"/>
      <w:marLeft w:val="0"/>
      <w:marRight w:val="0"/>
      <w:marTop w:val="0"/>
      <w:marBottom w:val="0"/>
      <w:divBdr>
        <w:top w:val="none" w:sz="0" w:space="0" w:color="auto"/>
        <w:left w:val="none" w:sz="0" w:space="0" w:color="auto"/>
        <w:bottom w:val="none" w:sz="0" w:space="0" w:color="auto"/>
        <w:right w:val="none" w:sz="0" w:space="0" w:color="auto"/>
      </w:divBdr>
      <w:divsChild>
        <w:div w:id="1879974491">
          <w:marLeft w:val="0"/>
          <w:marRight w:val="0"/>
          <w:marTop w:val="0"/>
          <w:marBottom w:val="0"/>
          <w:divBdr>
            <w:top w:val="none" w:sz="0" w:space="0" w:color="auto"/>
            <w:left w:val="none" w:sz="0" w:space="0" w:color="auto"/>
            <w:bottom w:val="none" w:sz="0" w:space="0" w:color="auto"/>
            <w:right w:val="none" w:sz="0" w:space="0" w:color="auto"/>
          </w:divBdr>
          <w:divsChild>
            <w:div w:id="712508676">
              <w:marLeft w:val="0"/>
              <w:marRight w:val="0"/>
              <w:marTop w:val="0"/>
              <w:marBottom w:val="0"/>
              <w:divBdr>
                <w:top w:val="none" w:sz="0" w:space="0" w:color="auto"/>
                <w:left w:val="none" w:sz="0" w:space="0" w:color="auto"/>
                <w:bottom w:val="none" w:sz="0" w:space="0" w:color="auto"/>
                <w:right w:val="none" w:sz="0" w:space="0" w:color="auto"/>
              </w:divBdr>
              <w:divsChild>
                <w:div w:id="13167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2458">
      <w:bodyDiv w:val="1"/>
      <w:marLeft w:val="0"/>
      <w:marRight w:val="0"/>
      <w:marTop w:val="0"/>
      <w:marBottom w:val="0"/>
      <w:divBdr>
        <w:top w:val="none" w:sz="0" w:space="0" w:color="auto"/>
        <w:left w:val="none" w:sz="0" w:space="0" w:color="auto"/>
        <w:bottom w:val="none" w:sz="0" w:space="0" w:color="auto"/>
        <w:right w:val="none" w:sz="0" w:space="0" w:color="auto"/>
      </w:divBdr>
    </w:div>
    <w:div w:id="826480193">
      <w:bodyDiv w:val="1"/>
      <w:marLeft w:val="0"/>
      <w:marRight w:val="0"/>
      <w:marTop w:val="0"/>
      <w:marBottom w:val="0"/>
      <w:divBdr>
        <w:top w:val="none" w:sz="0" w:space="0" w:color="auto"/>
        <w:left w:val="none" w:sz="0" w:space="0" w:color="auto"/>
        <w:bottom w:val="none" w:sz="0" w:space="0" w:color="auto"/>
        <w:right w:val="none" w:sz="0" w:space="0" w:color="auto"/>
      </w:divBdr>
      <w:divsChild>
        <w:div w:id="2114325189">
          <w:marLeft w:val="0"/>
          <w:marRight w:val="0"/>
          <w:marTop w:val="0"/>
          <w:marBottom w:val="0"/>
          <w:divBdr>
            <w:top w:val="none" w:sz="0" w:space="0" w:color="auto"/>
            <w:left w:val="none" w:sz="0" w:space="0" w:color="auto"/>
            <w:bottom w:val="none" w:sz="0" w:space="0" w:color="auto"/>
            <w:right w:val="none" w:sz="0" w:space="0" w:color="auto"/>
          </w:divBdr>
          <w:divsChild>
            <w:div w:id="1407338808">
              <w:marLeft w:val="0"/>
              <w:marRight w:val="0"/>
              <w:marTop w:val="0"/>
              <w:marBottom w:val="0"/>
              <w:divBdr>
                <w:top w:val="none" w:sz="0" w:space="0" w:color="auto"/>
                <w:left w:val="none" w:sz="0" w:space="0" w:color="auto"/>
                <w:bottom w:val="none" w:sz="0" w:space="0" w:color="auto"/>
                <w:right w:val="none" w:sz="0" w:space="0" w:color="auto"/>
              </w:divBdr>
              <w:divsChild>
                <w:div w:id="802500029">
                  <w:marLeft w:val="0"/>
                  <w:marRight w:val="0"/>
                  <w:marTop w:val="0"/>
                  <w:marBottom w:val="0"/>
                  <w:divBdr>
                    <w:top w:val="none" w:sz="0" w:space="0" w:color="auto"/>
                    <w:left w:val="none" w:sz="0" w:space="0" w:color="auto"/>
                    <w:bottom w:val="none" w:sz="0" w:space="0" w:color="auto"/>
                    <w:right w:val="none" w:sz="0" w:space="0" w:color="auto"/>
                  </w:divBdr>
                  <w:divsChild>
                    <w:div w:id="6418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55287">
      <w:bodyDiv w:val="1"/>
      <w:marLeft w:val="0"/>
      <w:marRight w:val="0"/>
      <w:marTop w:val="0"/>
      <w:marBottom w:val="0"/>
      <w:divBdr>
        <w:top w:val="none" w:sz="0" w:space="0" w:color="auto"/>
        <w:left w:val="none" w:sz="0" w:space="0" w:color="auto"/>
        <w:bottom w:val="none" w:sz="0" w:space="0" w:color="auto"/>
        <w:right w:val="none" w:sz="0" w:space="0" w:color="auto"/>
      </w:divBdr>
      <w:divsChild>
        <w:div w:id="537007998">
          <w:marLeft w:val="0"/>
          <w:marRight w:val="0"/>
          <w:marTop w:val="0"/>
          <w:marBottom w:val="0"/>
          <w:divBdr>
            <w:top w:val="none" w:sz="0" w:space="0" w:color="auto"/>
            <w:left w:val="none" w:sz="0" w:space="0" w:color="auto"/>
            <w:bottom w:val="none" w:sz="0" w:space="0" w:color="auto"/>
            <w:right w:val="none" w:sz="0" w:space="0" w:color="auto"/>
          </w:divBdr>
          <w:divsChild>
            <w:div w:id="1427922257">
              <w:marLeft w:val="0"/>
              <w:marRight w:val="0"/>
              <w:marTop w:val="0"/>
              <w:marBottom w:val="0"/>
              <w:divBdr>
                <w:top w:val="none" w:sz="0" w:space="0" w:color="auto"/>
                <w:left w:val="none" w:sz="0" w:space="0" w:color="auto"/>
                <w:bottom w:val="none" w:sz="0" w:space="0" w:color="auto"/>
                <w:right w:val="none" w:sz="0" w:space="0" w:color="auto"/>
              </w:divBdr>
              <w:divsChild>
                <w:div w:id="180776183">
                  <w:marLeft w:val="0"/>
                  <w:marRight w:val="0"/>
                  <w:marTop w:val="0"/>
                  <w:marBottom w:val="0"/>
                  <w:divBdr>
                    <w:top w:val="none" w:sz="0" w:space="0" w:color="auto"/>
                    <w:left w:val="none" w:sz="0" w:space="0" w:color="auto"/>
                    <w:bottom w:val="none" w:sz="0" w:space="0" w:color="auto"/>
                    <w:right w:val="none" w:sz="0" w:space="0" w:color="auto"/>
                  </w:divBdr>
                  <w:divsChild>
                    <w:div w:id="3795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3684">
      <w:bodyDiv w:val="1"/>
      <w:marLeft w:val="0"/>
      <w:marRight w:val="0"/>
      <w:marTop w:val="0"/>
      <w:marBottom w:val="0"/>
      <w:divBdr>
        <w:top w:val="none" w:sz="0" w:space="0" w:color="auto"/>
        <w:left w:val="none" w:sz="0" w:space="0" w:color="auto"/>
        <w:bottom w:val="none" w:sz="0" w:space="0" w:color="auto"/>
        <w:right w:val="none" w:sz="0" w:space="0" w:color="auto"/>
      </w:divBdr>
    </w:div>
    <w:div w:id="2029599655">
      <w:bodyDiv w:val="1"/>
      <w:marLeft w:val="0"/>
      <w:marRight w:val="0"/>
      <w:marTop w:val="0"/>
      <w:marBottom w:val="0"/>
      <w:divBdr>
        <w:top w:val="none" w:sz="0" w:space="0" w:color="auto"/>
        <w:left w:val="none" w:sz="0" w:space="0" w:color="auto"/>
        <w:bottom w:val="none" w:sz="0" w:space="0" w:color="auto"/>
        <w:right w:val="none" w:sz="0" w:space="0" w:color="auto"/>
      </w:divBdr>
      <w:divsChild>
        <w:div w:id="935795086">
          <w:marLeft w:val="0"/>
          <w:marRight w:val="0"/>
          <w:marTop w:val="0"/>
          <w:marBottom w:val="0"/>
          <w:divBdr>
            <w:top w:val="none" w:sz="0" w:space="0" w:color="auto"/>
            <w:left w:val="none" w:sz="0" w:space="0" w:color="auto"/>
            <w:bottom w:val="none" w:sz="0" w:space="0" w:color="auto"/>
            <w:right w:val="none" w:sz="0" w:space="0" w:color="auto"/>
          </w:divBdr>
          <w:divsChild>
            <w:div w:id="549416752">
              <w:marLeft w:val="0"/>
              <w:marRight w:val="0"/>
              <w:marTop w:val="0"/>
              <w:marBottom w:val="0"/>
              <w:divBdr>
                <w:top w:val="none" w:sz="0" w:space="0" w:color="auto"/>
                <w:left w:val="none" w:sz="0" w:space="0" w:color="auto"/>
                <w:bottom w:val="none" w:sz="0" w:space="0" w:color="auto"/>
                <w:right w:val="none" w:sz="0" w:space="0" w:color="auto"/>
              </w:divBdr>
              <w:divsChild>
                <w:div w:id="1047267089">
                  <w:marLeft w:val="0"/>
                  <w:marRight w:val="0"/>
                  <w:marTop w:val="0"/>
                  <w:marBottom w:val="0"/>
                  <w:divBdr>
                    <w:top w:val="none" w:sz="0" w:space="0" w:color="auto"/>
                    <w:left w:val="none" w:sz="0" w:space="0" w:color="auto"/>
                    <w:bottom w:val="none" w:sz="0" w:space="0" w:color="auto"/>
                    <w:right w:val="none" w:sz="0" w:space="0" w:color="auto"/>
                  </w:divBdr>
                  <w:divsChild>
                    <w:div w:id="1662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 Kabeer</dc:creator>
  <cp:lastModifiedBy>Microsoft Office User</cp:lastModifiedBy>
  <cp:revision>5</cp:revision>
  <cp:lastPrinted>2022-01-13T08:10:00Z</cp:lastPrinted>
  <dcterms:created xsi:type="dcterms:W3CDTF">2022-01-13T08:10:00Z</dcterms:created>
  <dcterms:modified xsi:type="dcterms:W3CDTF">2022-01-13T08:44:00Z</dcterms:modified>
</cp:coreProperties>
</file>